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40" w:rsidRPr="00EB330C" w:rsidRDefault="00EB330C">
      <w:pPr>
        <w:jc w:val="both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-367030</wp:posOffset>
            </wp:positionV>
            <wp:extent cx="457200" cy="6858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340" w:rsidRPr="00EB330C" w:rsidRDefault="007B5340">
      <w:pPr>
        <w:rPr>
          <w:rFonts w:ascii="Arial" w:hAnsi="Arial"/>
          <w:b/>
          <w:sz w:val="24"/>
          <w:szCs w:val="24"/>
        </w:rPr>
      </w:pPr>
    </w:p>
    <w:p w:rsidR="00EB330C" w:rsidRPr="00EB330C" w:rsidRDefault="00EB330C">
      <w:pPr>
        <w:pStyle w:val="3"/>
        <w:jc w:val="center"/>
        <w:rPr>
          <w:rFonts w:ascii="Arial" w:hAnsi="Arial"/>
          <w:b/>
          <w:szCs w:val="24"/>
        </w:rPr>
      </w:pPr>
    </w:p>
    <w:p w:rsidR="00EB330C" w:rsidRPr="00EB330C" w:rsidRDefault="00EB330C">
      <w:pPr>
        <w:pStyle w:val="3"/>
        <w:jc w:val="center"/>
        <w:rPr>
          <w:rFonts w:ascii="Arial" w:hAnsi="Arial"/>
          <w:b/>
          <w:szCs w:val="24"/>
        </w:rPr>
      </w:pPr>
    </w:p>
    <w:p w:rsidR="00EB330C" w:rsidRPr="00EB330C" w:rsidRDefault="00EB330C">
      <w:pPr>
        <w:pStyle w:val="3"/>
        <w:jc w:val="center"/>
        <w:rPr>
          <w:rFonts w:ascii="Arial" w:hAnsi="Arial"/>
          <w:b/>
          <w:szCs w:val="24"/>
        </w:rPr>
      </w:pPr>
    </w:p>
    <w:p w:rsidR="007B5340" w:rsidRPr="00EB330C" w:rsidRDefault="00EB330C">
      <w:pPr>
        <w:pStyle w:val="3"/>
        <w:jc w:val="center"/>
        <w:rPr>
          <w:rFonts w:ascii="Arial" w:hAnsi="Arial"/>
          <w:b/>
          <w:szCs w:val="24"/>
        </w:rPr>
      </w:pPr>
      <w:r w:rsidRPr="00EB330C">
        <w:rPr>
          <w:rFonts w:ascii="Arial" w:hAnsi="Arial"/>
          <w:b/>
          <w:szCs w:val="24"/>
        </w:rPr>
        <w:t xml:space="preserve">АДМИНИСТРАЦИЯ </w:t>
      </w:r>
    </w:p>
    <w:p w:rsidR="007B5340" w:rsidRPr="00EB330C" w:rsidRDefault="00EB330C">
      <w:pPr>
        <w:jc w:val="center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 КАЛАЧЕВСКОГО  МУНИЦИПАЛЬНОГО  РАЙОНА</w:t>
      </w:r>
    </w:p>
    <w:p w:rsidR="007B5340" w:rsidRPr="00EB330C" w:rsidRDefault="00EB330C">
      <w:pPr>
        <w:jc w:val="center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  ВОЛГОГРАДСКОЙ  ОБЛАСТИ</w:t>
      </w:r>
    </w:p>
    <w:p w:rsidR="007B5340" w:rsidRPr="00EB330C" w:rsidRDefault="007B5340">
      <w:pPr>
        <w:rPr>
          <w:rFonts w:ascii="Arial" w:hAnsi="Arial"/>
          <w:b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EB330C">
      <w:pPr>
        <w:pStyle w:val="8"/>
        <w:rPr>
          <w:rFonts w:ascii="Arial" w:hAnsi="Arial"/>
          <w:sz w:val="24"/>
          <w:szCs w:val="24"/>
        </w:rPr>
      </w:pPr>
      <w:r w:rsidRPr="00EB330C">
        <w:rPr>
          <w:rFonts w:ascii="Arial" w:hAnsi="Arial"/>
          <w:sz w:val="24"/>
          <w:szCs w:val="24"/>
        </w:rPr>
        <w:t xml:space="preserve"> ПОСТАНОВЛЕНИЕ</w:t>
      </w: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EB330C">
      <w:pPr>
        <w:jc w:val="both"/>
        <w:rPr>
          <w:rFonts w:ascii="Arial" w:hAnsi="Arial"/>
          <w:sz w:val="24"/>
          <w:szCs w:val="24"/>
        </w:rPr>
      </w:pPr>
      <w:r w:rsidRPr="00EB330C">
        <w:rPr>
          <w:rFonts w:ascii="Arial" w:hAnsi="Arial"/>
          <w:sz w:val="24"/>
          <w:szCs w:val="24"/>
        </w:rPr>
        <w:t xml:space="preserve">        от 25.11. 2022 г.         № 1783</w:t>
      </w:r>
    </w:p>
    <w:p w:rsidR="007B5340" w:rsidRPr="00EB330C" w:rsidRDefault="007B5340">
      <w:pPr>
        <w:jc w:val="both"/>
        <w:rPr>
          <w:rFonts w:ascii="Arial" w:hAnsi="Arial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z w:val="24"/>
          <w:szCs w:val="24"/>
        </w:rPr>
      </w:pPr>
    </w:p>
    <w:p w:rsidR="007B5340" w:rsidRPr="00EB330C" w:rsidRDefault="00EB330C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Об утверждении плана мероприятий («дорожной карты») по содействию развитию конкуренции на территории </w:t>
      </w:r>
      <w:r w:rsidRPr="00EB330C">
        <w:rPr>
          <w:rFonts w:ascii="Arial" w:hAnsi="Arial"/>
          <w:b/>
          <w:sz w:val="24"/>
          <w:szCs w:val="24"/>
        </w:rPr>
        <w:t xml:space="preserve"> Калачёвского муниципального района Волгоградской области на 2023-2025 годы</w:t>
      </w:r>
    </w:p>
    <w:p w:rsidR="007B5340" w:rsidRPr="00EB330C" w:rsidRDefault="007B5340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7B5340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EB330C">
      <w:pPr>
        <w:ind w:firstLine="708"/>
        <w:jc w:val="both"/>
        <w:rPr>
          <w:rFonts w:ascii="Arial" w:hAnsi="Arial"/>
          <w:sz w:val="24"/>
          <w:szCs w:val="24"/>
        </w:rPr>
      </w:pPr>
      <w:r w:rsidRPr="00EB330C">
        <w:rPr>
          <w:rFonts w:ascii="Arial" w:hAnsi="Arial"/>
          <w:sz w:val="24"/>
          <w:szCs w:val="24"/>
        </w:rPr>
        <w:t>В целях содействия развитию конкуренции на территории Калачёвского муниципального  района Волгоградской области и в соответствии с  распоряжением Правительства Российской Федерац</w:t>
      </w:r>
      <w:r w:rsidRPr="00EB330C">
        <w:rPr>
          <w:rFonts w:ascii="Arial" w:hAnsi="Arial"/>
          <w:sz w:val="24"/>
          <w:szCs w:val="24"/>
        </w:rPr>
        <w:t>ии от 17 апреля 2019 г. № 768-р «Об утверждении стандарта развития конкуренции в субъектах Российской Федерации», распоряжением Правительства Российской Федерации от 02 сентября  2021 г. № 2424-р «Об утверждении Национального плана («дорожной карты») разви</w:t>
      </w:r>
      <w:r w:rsidRPr="00EB330C">
        <w:rPr>
          <w:rFonts w:ascii="Arial" w:hAnsi="Arial"/>
          <w:sz w:val="24"/>
          <w:szCs w:val="24"/>
        </w:rPr>
        <w:t>тия конкуренции в Российской Федерации на 2021-2025 годы»,  постановлением Губернатора Волгоградской области от 24 декабря 2021 г. № 906 «Об утверждении плана мероприятий («дорожной карты») по содействию развитию конкуренции в Волгоградской области на 2022</w:t>
      </w:r>
      <w:r w:rsidRPr="00EB330C">
        <w:rPr>
          <w:rFonts w:ascii="Arial" w:hAnsi="Arial"/>
          <w:sz w:val="24"/>
          <w:szCs w:val="24"/>
        </w:rPr>
        <w:t xml:space="preserve"> - 2025 годы» администрация Калачёвского муниципального района Волгоградской области</w:t>
      </w:r>
    </w:p>
    <w:p w:rsidR="007B5340" w:rsidRPr="00EB330C" w:rsidRDefault="007B5340">
      <w:pPr>
        <w:ind w:firstLine="708"/>
        <w:jc w:val="both"/>
        <w:rPr>
          <w:rFonts w:ascii="Arial" w:hAnsi="Arial"/>
          <w:sz w:val="24"/>
          <w:szCs w:val="24"/>
        </w:rPr>
      </w:pPr>
    </w:p>
    <w:p w:rsidR="007B5340" w:rsidRPr="00EB330C" w:rsidRDefault="00EB330C">
      <w:pPr>
        <w:jc w:val="both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>п о с т а н о в л я е т :</w:t>
      </w:r>
    </w:p>
    <w:p w:rsidR="007B5340" w:rsidRPr="00EB330C" w:rsidRDefault="007B5340">
      <w:pPr>
        <w:pStyle w:val="a3"/>
        <w:spacing w:after="0"/>
        <w:ind w:left="0"/>
        <w:jc w:val="both"/>
        <w:rPr>
          <w:rFonts w:ascii="Arial" w:hAnsi="Arial"/>
          <w:b/>
          <w:sz w:val="24"/>
          <w:szCs w:val="24"/>
        </w:rPr>
      </w:pPr>
    </w:p>
    <w:p w:rsidR="007B5340" w:rsidRPr="00EB330C" w:rsidRDefault="00EB330C">
      <w:pPr>
        <w:pStyle w:val="ConsPlusNormal"/>
        <w:ind w:firstLine="708"/>
        <w:jc w:val="both"/>
        <w:rPr>
          <w:sz w:val="24"/>
          <w:szCs w:val="24"/>
        </w:rPr>
      </w:pPr>
      <w:r w:rsidRPr="00EB330C">
        <w:rPr>
          <w:sz w:val="24"/>
          <w:szCs w:val="24"/>
        </w:rPr>
        <w:t>1.Утвердить прилагаемый план мероприятий («дорожную карту») по содействию развития конкуренции на территории  Калачёвского  муниципального райо</w:t>
      </w:r>
      <w:r w:rsidRPr="00EB330C">
        <w:rPr>
          <w:sz w:val="24"/>
          <w:szCs w:val="24"/>
        </w:rPr>
        <w:t>на Волгоградской области на 2023-2025 годы.</w:t>
      </w:r>
    </w:p>
    <w:p w:rsidR="007B5340" w:rsidRPr="00EB330C" w:rsidRDefault="00EB330C">
      <w:pPr>
        <w:pStyle w:val="ConsPlusNormal"/>
        <w:ind w:firstLine="708"/>
        <w:jc w:val="both"/>
        <w:rPr>
          <w:sz w:val="24"/>
          <w:szCs w:val="24"/>
        </w:rPr>
      </w:pPr>
      <w:r w:rsidRPr="00EB330C">
        <w:rPr>
          <w:sz w:val="24"/>
          <w:szCs w:val="24"/>
        </w:rPr>
        <w:t>2.Настоящее постановление подлежит официальному опубликованию.</w:t>
      </w:r>
      <w:r w:rsidRPr="00EB330C">
        <w:rPr>
          <w:sz w:val="24"/>
          <w:szCs w:val="24"/>
        </w:rPr>
        <w:tab/>
      </w:r>
    </w:p>
    <w:p w:rsidR="007B5340" w:rsidRPr="00EB330C" w:rsidRDefault="00EB330C">
      <w:pPr>
        <w:pStyle w:val="a3"/>
        <w:spacing w:after="0"/>
        <w:ind w:left="0" w:firstLine="708"/>
        <w:jc w:val="both"/>
        <w:rPr>
          <w:rFonts w:ascii="Arial" w:hAnsi="Arial"/>
          <w:sz w:val="24"/>
          <w:szCs w:val="24"/>
        </w:rPr>
      </w:pPr>
      <w:r w:rsidRPr="00EB330C">
        <w:rPr>
          <w:rFonts w:ascii="Arial" w:hAnsi="Arial"/>
          <w:sz w:val="24"/>
          <w:szCs w:val="24"/>
        </w:rPr>
        <w:t>3.Контроль исполнения настоящего постановления возложить  на первого заместителя Главы  Калачёвского муниципального района  Н.П. Земскову.</w:t>
      </w:r>
    </w:p>
    <w:p w:rsidR="007B5340" w:rsidRPr="00EB330C" w:rsidRDefault="007B5340">
      <w:pPr>
        <w:pStyle w:val="a3"/>
        <w:spacing w:after="0"/>
        <w:ind w:left="0" w:firstLine="708"/>
        <w:jc w:val="both"/>
        <w:rPr>
          <w:rFonts w:ascii="Arial" w:hAnsi="Arial"/>
          <w:sz w:val="24"/>
          <w:szCs w:val="24"/>
        </w:rPr>
      </w:pPr>
    </w:p>
    <w:p w:rsidR="007B5340" w:rsidRPr="00EB330C" w:rsidRDefault="007B5340">
      <w:pPr>
        <w:pStyle w:val="a3"/>
        <w:spacing w:after="0"/>
        <w:ind w:left="0" w:firstLine="708"/>
        <w:jc w:val="both"/>
        <w:rPr>
          <w:rFonts w:ascii="Arial" w:hAnsi="Arial"/>
          <w:sz w:val="24"/>
          <w:szCs w:val="24"/>
        </w:rPr>
      </w:pPr>
    </w:p>
    <w:p w:rsidR="007B5340" w:rsidRPr="00EB330C" w:rsidRDefault="00EB330C">
      <w:pPr>
        <w:pStyle w:val="a3"/>
        <w:ind w:left="0"/>
        <w:jc w:val="both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Глава </w:t>
      </w:r>
      <w:r w:rsidRPr="00EB330C">
        <w:rPr>
          <w:rFonts w:ascii="Arial" w:hAnsi="Arial"/>
          <w:b/>
          <w:sz w:val="24"/>
          <w:szCs w:val="24"/>
        </w:rPr>
        <w:t>Калачёвского</w:t>
      </w:r>
    </w:p>
    <w:p w:rsidR="007B5340" w:rsidRPr="00EB330C" w:rsidRDefault="00EB330C">
      <w:pPr>
        <w:pStyle w:val="a3"/>
        <w:ind w:left="0"/>
        <w:jc w:val="both"/>
        <w:rPr>
          <w:rFonts w:ascii="Arial" w:hAnsi="Arial"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муниципального района                                                                     С.А. Тюрин    </w:t>
      </w:r>
    </w:p>
    <w:p w:rsidR="007B5340" w:rsidRPr="00EB330C" w:rsidRDefault="007B5340">
      <w:pPr>
        <w:rPr>
          <w:rFonts w:ascii="Arial" w:hAnsi="Arial"/>
          <w:i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rFonts w:ascii="Arial" w:hAnsi="Arial"/>
          <w:sz w:val="24"/>
          <w:szCs w:val="24"/>
        </w:rPr>
      </w:pPr>
    </w:p>
    <w:p w:rsidR="007B5340" w:rsidRPr="00EB330C" w:rsidRDefault="007B5340">
      <w:pPr>
        <w:rPr>
          <w:sz w:val="24"/>
          <w:szCs w:val="24"/>
        </w:rPr>
        <w:sectPr w:rsidR="007B5340" w:rsidRPr="00EB330C">
          <w:pgSz w:w="11908" w:h="16848"/>
          <w:pgMar w:top="1134" w:right="1276" w:bottom="425" w:left="1559" w:header="709" w:footer="709" w:gutter="0"/>
          <w:cols w:space="720"/>
        </w:sectPr>
      </w:pPr>
    </w:p>
    <w:tbl>
      <w:tblPr>
        <w:tblW w:w="0" w:type="auto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5"/>
      </w:tblGrid>
      <w:tr w:rsidR="007B5340" w:rsidRPr="00EB330C">
        <w:trPr>
          <w:trHeight w:val="1323"/>
        </w:trPr>
        <w:tc>
          <w:tcPr>
            <w:tcW w:w="157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Утвержден постановлением</w:t>
            </w:r>
          </w:p>
          <w:p w:rsidR="007B5340" w:rsidRPr="00EB330C" w:rsidRDefault="00EB330C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администрации Калачёвского муниципального района</w:t>
            </w:r>
          </w:p>
          <w:p w:rsidR="007B5340" w:rsidRPr="00EB330C" w:rsidRDefault="00EB330C">
            <w:pPr>
              <w:jc w:val="right"/>
              <w:rPr>
                <w:rFonts w:ascii="Arial" w:hAnsi="Arial"/>
                <w:sz w:val="24"/>
                <w:szCs w:val="24"/>
                <w:u w:val="single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 25.11. 2022 г.    № 1783    </w:t>
            </w:r>
          </w:p>
          <w:p w:rsidR="007B5340" w:rsidRPr="00EB330C" w:rsidRDefault="007B5340">
            <w:pPr>
              <w:ind w:left="11421"/>
              <w:rPr>
                <w:rFonts w:ascii="Arial" w:hAnsi="Arial"/>
                <w:sz w:val="24"/>
                <w:szCs w:val="24"/>
              </w:rPr>
            </w:pPr>
          </w:p>
        </w:tc>
      </w:tr>
      <w:tr w:rsidR="007B5340" w:rsidRPr="00EB330C">
        <w:trPr>
          <w:trHeight w:val="1187"/>
        </w:trPr>
        <w:tc>
          <w:tcPr>
            <w:tcW w:w="157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ПЛАН</w:t>
            </w: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мероприятий ("дорожная карта") по содействию развитию конкуренции на территории  </w:t>
            </w: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области на 2023–2025 годы</w:t>
            </w: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widowControl w:val="0"/>
              <w:numPr>
                <w:ilvl w:val="0"/>
                <w:numId w:val="1"/>
              </w:numPr>
              <w:jc w:val="center"/>
              <w:outlineLvl w:val="1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Системные мероприятия по содействию развитию конкуренции в Калачёвском муниципальном районе  Волго</w:t>
            </w:r>
            <w:r w:rsidRPr="00EB330C">
              <w:rPr>
                <w:rFonts w:ascii="Arial" w:hAnsi="Arial"/>
                <w:sz w:val="24"/>
                <w:szCs w:val="24"/>
              </w:rPr>
              <w:t>градской области, предусмотренные Национальным планом ("дорожной картой") развития конкуренции в Российской Федерации на 2021 - 2025 годы, утвержденным распоряжением Правительства Российской Федерации от 02 сентября 2021 г. N 2424-р</w:t>
            </w:r>
          </w:p>
          <w:p w:rsidR="007B5340" w:rsidRPr="00EB330C" w:rsidRDefault="007B5340">
            <w:pPr>
              <w:widowControl w:val="0"/>
              <w:ind w:left="1080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4284"/>
              <w:gridCol w:w="1439"/>
              <w:gridCol w:w="2220"/>
              <w:gridCol w:w="2445"/>
              <w:gridCol w:w="1845"/>
              <w:gridCol w:w="2549"/>
              <w:gridCol w:w="21"/>
              <w:gridCol w:w="236"/>
              <w:gridCol w:w="236"/>
              <w:gridCol w:w="1261"/>
              <w:gridCol w:w="680"/>
              <w:gridCol w:w="1531"/>
              <w:gridCol w:w="2211"/>
              <w:gridCol w:w="2211"/>
            </w:tblGrid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№</w:t>
                  </w:r>
                </w:p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Наименование</w:t>
                  </w:r>
                </w:p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Срок</w:t>
                  </w:r>
                </w:p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реализации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Целевой показатель эффективности реализации мероприятия, единица измерения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Значение целевого показателя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rPr>
                <w:trHeight w:val="367"/>
              </w:trPr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rPr>
                <w:trHeight w:val="840"/>
              </w:trPr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78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  <w:highlight w:val="yellow"/>
                    </w:rPr>
                  </w:pPr>
                  <w:r w:rsidRPr="00EB330C">
                    <w:rPr>
                      <w:rFonts w:ascii="Arial" w:hAnsi="Arial"/>
                      <w:b/>
                      <w:sz w:val="24"/>
                      <w:szCs w:val="24"/>
                    </w:rPr>
                    <w:t>Сфера транспорта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rFonts w:ascii="Arial" w:hAnsi="Arial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7B5340" w:rsidRPr="00EB330C" w:rsidRDefault="007B534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Формирование сети регулярных маршрутов с учетом предложений, изложенных в обращениях негосударственных перевозчиков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2025 г.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транспорта и дорожного хозяйства Волгоградской области, 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строительства, дорожного и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жилищно-коммуналь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ного хозяйства администр</w:t>
                  </w:r>
                  <w:bookmarkStart w:id="0" w:name="_GoBack"/>
                  <w:bookmarkEnd w:id="0"/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ации Калачёвского муниципального района Волгоградской области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доля услуг (работ) по перевозке пассажиров автомобильным транспортом: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по межмуниципальным маршрутам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 xml:space="preserve">регулярных перевозок, оказанных (выполненных) организациями частной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формы собственности, процентов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2025 год - не менее 30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снижение административных барьеров для доступа на товарный рынок пассажирских перевозок наземным транспортом</w:t>
                  </w: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по муниципальным маршрутам регулярных перевозок, оказанных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(выполненных) организациями частной формы собственности, процентов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2025 год - не менее 20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tabs>
                      <w:tab w:val="left" w:pos="2463"/>
                    </w:tabs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Разработка документа планирования регулярных перевозок с учетом полученной информации по результатам мониторинга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2025 г.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транспорта и дорожного хозяйства Волгоградской области, 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строительства, дорожного и жилищно-коммунального хозяйства администрации Калачёвского муниципального района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Волгоградской области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разработан проект нормативного правового акта Волгог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радской области об утверждении документа планирования регулярных перевозок по межмуниципальным маршрутам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разработан акт администрации Калачёвского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муниципального района  Волгоградской области о планировании регулярных перевозок по муниципальным маршрутам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да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развитие конкуренции на рынке перевозки пассажиров наземным транспортом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80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b/>
                      <w:sz w:val="24"/>
                      <w:szCs w:val="24"/>
                    </w:rPr>
                    <w:t>Ритуальные услуги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да</w:t>
                  </w: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Проведение инвентаризации кладбищ и мест захоронений на них на территории Волгоградской области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2025 г.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жилищно-коммунального хозяйства Волгоградской области, комитет по делам территориальных образований, внутренней и информационной политики Волгоградской области, администрация Калачёвского  муниципального района Волгоградской области,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администрации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поселений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Калачёвского  муниципального района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проведена инвентаризация кладбищ и мест захоронений на них на территории муниципальных образований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актуализация информации о кладбищах и местах захоронений на них на территории Волгогра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дской области для формирования реестра кладбищ и мест захоронений на них на территории Волгоградской области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Создание и ведение реестра кладбищ и мест захоронений на них на территории Волгоградской области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2023 - 2025 годы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комитет жилищно-коммунального хозяйства Волгоградской области, комитет по делам территориальных образований, внутренней и информационной политики Волгоградской области, администрация Калачёвского  муниципального района Волгоградской области,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администрации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поселений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Калачёвского  муниципального района 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создан реестр кладбищ и мест захоронений на них на территории Волгоградской области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доля существующих кладбищ и мест захоронений на них, в отношении которых включены сведения в реестр кла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дбищ и мест захоронений на них на территории Волгоградской области, процентов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да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2023 г. - 20;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2024 г. - 50;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2025 г. - 100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прозрачность процедур предоставления мест захоронения</w:t>
                  </w: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ind w:left="-170" w:hanging="141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7B5340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2023 г. -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 20;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2024 г. - 50;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31 декабря 2025 г. - 100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Доведение до населения информации, в том числе с использованием средств массовой информации, о создании реестра кладбищ и мест захоронений на них на территории Волгоградской области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жилищно-коммунального хозяйства Волгоградской области, комитет по делам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территориальных образований, внутренней и информационной политики Волгоградской области, администрация Калачёвского  муниципального района Волгоградской области,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администрации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поселений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Калачёвского  муниципального района 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 xml:space="preserve">на официальном сайте комитета жилищно-коммунального хозяйства Волгоградской области в составе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портала Губернатора и Администрации Волгоградской области в сети Интернет размещена информация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 о создании реестра кладбищ и мест захоронений на них на территории Волгоградской области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повышение информированности населения о кладбищах и местах захоронений на территории Волгоградской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области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Создание реестра хозяйствующих субъектов,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имеющих право на оказание услуг по организации похорон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01 сентября 2023 г.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жилищно-коммунального хозяйства Волгоградской области, комитет промышленной политики, торговли и топливно-энергетического комплекса Волгоградской области, комитет по делам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территориальных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образований, внутренней и информационной политики Волгоградской области, администрация Калачёвского  муниципального района Волгоградской области,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администрации поселений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Калачёвского  муниципального района 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 xml:space="preserve">реестр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хозяйствующих субъектов, имеющих право на оказание услуг по организации похорон, единиц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прозрачность информации о стоимости ритуальных услуг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803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B5340" w:rsidRPr="00EB330C" w:rsidRDefault="00EB330C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b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Увеличение количества нестационарных и мобильных торговых объектов и торговых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мест под них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2023 - 2025 годы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промышленной политики, торговли и топливно-энергетического комплекса Волгоградской области, 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отдел экономического, инвестиционного и инфраструктурного развития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администрации Калачёвского  муниципального района Волгогра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количество нестационарных и мобильных торговых объектов, единиц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2023 год - 182;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2024 год - 192;</w:t>
                  </w:r>
                </w:p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  <w:highlight w:val="yellow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2025 год - 201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увеличение количества нестационарных и мобильных торговых объектов, и торговых мест под них не менее чем на 10 процентов к 2025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году по отношению к 2020 году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Разработка и принятие органами местного самоуправления муниципальных образований Волгоградской области нормативных правовых актов, регламентирующих осуществление торговли с использованием объектов развозной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торговли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комитет промышленной политики, торговли и топливно-энергетического комплекса Волгоградской области, отдел экономического, инвестиционного и инфраструктурного развития администрации Калачёвского  муниципального района 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количество муниципальных образований, в которых приняты нормативные правовые акты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  <w:highlight w:val="yellow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увеличение количества мобильных торговых объектов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340" w:rsidRPr="00EB330C">
              <w:tc>
                <w:tcPr>
                  <w:tcW w:w="8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4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Организация и проведение коммуникативных мероприятий с участием органов местного самоуправления Волгоградской области, представителей малого и среднего предпринимательства по вопросам размещения и деятельности нестационарных торговых объектов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2023 - 2025 г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оды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комитет промышленной политики, торговли и топливно-энергетического комплекса Волгоградской области, отдел экономического,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инвестиционного и инфраструктурного развития администрации Калачёвского  муниципального района Волгоградской области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количество ор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ганизованных и проведенных мероприятий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EB330C">
                  <w:pPr>
                    <w:widowContro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EB330C">
                    <w:rPr>
                      <w:rFonts w:ascii="Arial" w:hAnsi="Arial"/>
                      <w:sz w:val="24"/>
                      <w:szCs w:val="24"/>
                    </w:rPr>
                    <w:t xml:space="preserve">увеличение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</w:t>
                  </w:r>
                  <w:r w:rsidRPr="00EB330C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340" w:rsidRPr="00EB330C" w:rsidRDefault="007B53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B5340" w:rsidRPr="00EB330C" w:rsidRDefault="007B534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II.Системные мероприятия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направленные на содействие развитию конкуренции на территории  </w:t>
            </w: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Калачёвского муниципального района Волгоградской области</w:t>
            </w:r>
          </w:p>
        </w:tc>
      </w:tr>
    </w:tbl>
    <w:p w:rsidR="007B5340" w:rsidRPr="00EB330C" w:rsidRDefault="007B5340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4290"/>
        <w:gridCol w:w="1436"/>
        <w:gridCol w:w="2215"/>
        <w:gridCol w:w="2444"/>
        <w:gridCol w:w="1361"/>
        <w:gridCol w:w="2633"/>
      </w:tblGrid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№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Наименование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мероприятия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Срок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реализации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Целевой показатель эффективности реализации </w:t>
            </w:r>
            <w:r w:rsidRPr="00EB330C">
              <w:rPr>
                <w:rFonts w:ascii="Arial" w:hAnsi="Arial"/>
                <w:sz w:val="24"/>
                <w:szCs w:val="24"/>
              </w:rPr>
              <w:t>мероприятия, единица измерения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Ожидаемый результат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ind w:left="250" w:hanging="25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создание условий для развития ярмарочной торговли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в каждом муниципальном образовании</w:t>
            </w:r>
          </w:p>
          <w:p w:rsidR="007B5340" w:rsidRPr="00EB330C" w:rsidRDefault="00EB330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Калачёвского муниципального района Волгоградской области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отдел экономического, инвестиционного и инфраструктурного развития  администрации Калачёвского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количест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во органов местного самоуправления Калачёвского муниципального района Волгоградской области на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территории которых осуществляется ярмарочная деятельность, штук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 г. – 2;</w:t>
            </w:r>
          </w:p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2024 г. –  3;</w:t>
            </w:r>
          </w:p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2025 г. – 4</w:t>
            </w:r>
          </w:p>
          <w:p w:rsidR="007B5340" w:rsidRPr="00EB330C" w:rsidRDefault="007B534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расширение рынка сбыта товаров, работ, услуг субъектов </w:t>
            </w:r>
            <w:r w:rsidRPr="00EB330C">
              <w:rPr>
                <w:rFonts w:ascii="Arial" w:hAnsi="Arial"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7B5340" w:rsidRPr="00EB330C">
        <w:trPr>
          <w:trHeight w:val="315"/>
        </w:trPr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2.1.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устранение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случаев (снижение количества) осуществления закупки у единственного поставщика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2.1.1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применение конкурентных процедур при осуществлении закупок для обеспечения муниципальных нужд Калачёвского муниципального района Волгоградской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МКУ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«Управление муниципальными закупками» Калачёвского 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конкурентных процедур в общем объеме закупок для обеспечения муниципальных нужд Калачёвского муниципального района Волгоградской области, процентов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</w:t>
            </w:r>
            <w:r w:rsidRPr="00EB330C">
              <w:rPr>
                <w:rFonts w:ascii="Arial" w:hAnsi="Arial"/>
                <w:sz w:val="24"/>
                <w:szCs w:val="24"/>
              </w:rPr>
              <w:t>е чем 20 процентов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развитие конкуренции при осуществлении закупок для обеспечения муниципальных нужд Калачёвского муниципального района Волгоградской области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2.1.2.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совместных закупок (конкурсов и аукционов) для заказчиков </w:t>
            </w: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области от общего объема закупок для обеспечения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МКУ «Управление муниципальными закупками» Калачёвского 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совместных закупок (</w:t>
            </w:r>
            <w:r w:rsidRPr="00EB330C">
              <w:rPr>
                <w:rFonts w:ascii="Arial" w:hAnsi="Arial"/>
                <w:sz w:val="24"/>
                <w:szCs w:val="24"/>
              </w:rPr>
              <w:t>конкурсов и аукционов) для заказчиков Калачёвского муниципального района Волгоградской области от общего объема закупок для обеспечения муниципальных нужд, процентов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чем 1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</w:t>
            </w:r>
            <w:r w:rsidRPr="00EB330C">
              <w:rPr>
                <w:rFonts w:ascii="Arial" w:hAnsi="Arial"/>
                <w:sz w:val="24"/>
                <w:szCs w:val="24"/>
              </w:rPr>
              <w:t>овышение эффективности и результативности осуществления закупок для обеспечения муниципальных нужд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Устранение избыточного муниципального регулирования, а также  снижение административных барьеров, включая: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проведение анализа практики реализации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муниципальных функций и услуг, относящихся к полномочиям администрации Калачёвского муниципального района Волгоградской области на предмет соответствия такой практики статьям 15 и 16 Федерального закона "О защите конкуренции"</w:t>
            </w:r>
          </w:p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3.1.1.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сбор информации о мун</w:t>
            </w:r>
            <w:r w:rsidRPr="00EB330C">
              <w:rPr>
                <w:rFonts w:ascii="Arial" w:hAnsi="Arial"/>
                <w:sz w:val="24"/>
                <w:szCs w:val="24"/>
              </w:rPr>
              <w:t>иципальных функциях и услугах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правовой отдел  администрации Калачёвского 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проведение анализа собра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нной информации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в отношении  муниципальных функций и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на предмет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реже 1 раза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>мониторинг соответствия предоставления муниципальных функций и услуг,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предмет применения практики статей 15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16 Федерального закона "О защите конкуренции"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обеспечение недискриминационного доступа хозяйствующих субъектов на товарные рынки в рамках действующего  законодательства</w:t>
            </w:r>
          </w:p>
          <w:p w:rsidR="007B5340" w:rsidRPr="00EB330C" w:rsidRDefault="007B534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структурные подразделения администрации Калачёвского муниципального района  Волгоградской области, ответственные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за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достижение ключевых показателей развития конкуренции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в Калачёвском муниципальном районе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Волгоградской области 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соблюдение условий и порядка обеспечения недискриминацион-ного доступа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на товарные рынки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в рамках правил, установленных действующим </w:t>
            </w:r>
            <w:r w:rsidRPr="00EB330C">
              <w:rPr>
                <w:rFonts w:ascii="Arial" w:hAnsi="Arial"/>
                <w:sz w:val="24"/>
                <w:szCs w:val="24"/>
              </w:rPr>
              <w:t>законодательством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обеспечение равных условий доступа хозяйствующих субъектов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на товарные рынки</w:t>
            </w:r>
          </w:p>
          <w:p w:rsidR="007B5340" w:rsidRPr="00EB330C" w:rsidRDefault="007B534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Обеспечение равных условий доступа к информации об имуществе, находящемся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br/>
              <w:t xml:space="preserve">в собственности администрации Калачёвского муниципального района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br/>
              <w:t>уполномоч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енного органа в сети "Интернет"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обеспечение равных условий доступа к информации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о муниципальном имуществе,  том числе имуществе, включаемом в перечни для предоставления на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льготных условиях субъектам малого и среднего предпринимательства, о реализации такого имущества и предоставлении его во владение и (или) пользование,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а также ресурсов всех видов, находящихся в администрации Калачёвского муниципального района Волгоградско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й области, путем размещения указанной информации на официальном сайте Российской Федерации 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для размещения информации о проведении торгов (www.torgi.gov.ru) и на официальном сайте администрации Калачёвско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го муниципального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района Волгоградской области в информационно-телекоммуникационной сети Интернет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2023 - 2025 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комитет по управлению муниципальным имуществом и земельными ресурсами администрации Калачёвского 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обеспечение размещения информации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регулярно,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мере обновления информации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обеспечение открытости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доступности информации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Обучение муниципальных служащих администрации Калачёвского муниципального района Волгоградской области и работников их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6.1.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проведение обучающих мероприятий (семинаров, круглых столов) для органов местного самоуправления Калачёвского муниципального района  Волгоградской области по вопросам содействия развитию конкуренции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отдел экономического, инвестиционного и </w:t>
            </w:r>
            <w:r w:rsidRPr="00EB330C">
              <w:rPr>
                <w:rFonts w:ascii="Arial" w:hAnsi="Arial"/>
                <w:sz w:val="24"/>
                <w:szCs w:val="24"/>
              </w:rPr>
              <w:t>инфраструктурного развития  администрации Калачёвского муниципального района Волгоградской области,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правовой отдел  администрации Калачёвского муниципального района Волгоградской области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количество проведенных обучающих мероприятий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ежегодно,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не реже 1 раз</w:t>
            </w:r>
            <w:r w:rsidRPr="00EB330C"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повышение компетентности органов местного самоуправления Калачёвского муниципального района Волгоградской области в области развития конкуренции и антимонопольного законодательства Волгоградской области</w:t>
            </w:r>
          </w:p>
          <w:p w:rsidR="007B5340" w:rsidRPr="00EB330C" w:rsidRDefault="007B534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4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7B534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Развитие туризма в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Калачёвском муниципальном районе Волгоградской области</w:t>
            </w:r>
          </w:p>
        </w:tc>
      </w:tr>
      <w:tr w:rsidR="007B5340" w:rsidRPr="00EB330C"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7.1.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разработка туристических (экскурсионных) маршрутов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отдел культуры, спорта и туризма администрации Калачёвского муниципального района Волгоградской области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,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музейные учреждения, природные парки и туристические предприятия, осуществляющие свою деятельность на территории Калачёвского муниципального района Волгоградской области (по согласованию)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увеличение количества действующих туристических маршрутов на терри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тории Калачёвского муниципального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района Волгоградской области, маршрутов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 год - 1;</w:t>
            </w:r>
          </w:p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2024 год - 1;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2025 год - 2</w:t>
            </w:r>
          </w:p>
          <w:p w:rsidR="007B5340" w:rsidRPr="00EB330C" w:rsidRDefault="007B534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диверсификация муниципального туристического (экскурсионного) продукта  Калачёвского муниципального района 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Волгоградской области</w:t>
            </w:r>
          </w:p>
        </w:tc>
      </w:tr>
    </w:tbl>
    <w:p w:rsidR="007B5340" w:rsidRPr="00EB330C" w:rsidRDefault="007B5340">
      <w:pPr>
        <w:jc w:val="center"/>
        <w:rPr>
          <w:rFonts w:ascii="Arial" w:hAnsi="Arial"/>
          <w:sz w:val="24"/>
          <w:szCs w:val="24"/>
        </w:rPr>
      </w:pPr>
    </w:p>
    <w:p w:rsidR="007B5340" w:rsidRPr="00EB330C" w:rsidRDefault="007B5340">
      <w:pPr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7B5340">
      <w:pPr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7B5340">
      <w:pPr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7B5340">
      <w:pPr>
        <w:jc w:val="center"/>
        <w:rPr>
          <w:rFonts w:ascii="Arial" w:hAnsi="Arial"/>
          <w:b/>
          <w:sz w:val="24"/>
          <w:szCs w:val="24"/>
        </w:rPr>
      </w:pPr>
    </w:p>
    <w:p w:rsidR="007B5340" w:rsidRPr="00EB330C" w:rsidRDefault="00EB330C">
      <w:pPr>
        <w:jc w:val="center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>III.</w:t>
      </w:r>
      <w:r w:rsidRPr="00EB330C">
        <w:rPr>
          <w:rFonts w:ascii="Arial" w:hAnsi="Arial"/>
          <w:b/>
          <w:sz w:val="24"/>
          <w:szCs w:val="24"/>
        </w:rPr>
        <w:t xml:space="preserve">Мероприятия направленные на содействие развитию товарных рынков в Калачёвском муниципальном районе </w:t>
      </w:r>
    </w:p>
    <w:p w:rsidR="007B5340" w:rsidRPr="00EB330C" w:rsidRDefault="00EB330C">
      <w:pPr>
        <w:jc w:val="center"/>
        <w:rPr>
          <w:rFonts w:ascii="Arial" w:hAnsi="Arial"/>
          <w:b/>
          <w:sz w:val="24"/>
          <w:szCs w:val="24"/>
        </w:rPr>
      </w:pPr>
      <w:r w:rsidRPr="00EB330C">
        <w:rPr>
          <w:rFonts w:ascii="Arial" w:hAnsi="Arial"/>
          <w:b/>
          <w:sz w:val="24"/>
          <w:szCs w:val="24"/>
        </w:rPr>
        <w:t xml:space="preserve">Волгоградской области </w:t>
      </w:r>
    </w:p>
    <w:tbl>
      <w:tblPr>
        <w:tblW w:w="0" w:type="auto"/>
        <w:tblInd w:w="-36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3141"/>
        <w:gridCol w:w="1420"/>
        <w:gridCol w:w="1907"/>
        <w:gridCol w:w="1751"/>
        <w:gridCol w:w="1012"/>
        <w:gridCol w:w="992"/>
        <w:gridCol w:w="851"/>
        <w:gridCol w:w="141"/>
        <w:gridCol w:w="837"/>
        <w:gridCol w:w="14"/>
        <w:gridCol w:w="24"/>
        <w:gridCol w:w="1470"/>
      </w:tblGrid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№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п/п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  <w:p w:rsidR="007B5340" w:rsidRPr="00EB330C" w:rsidRDefault="007B5340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Срок реализации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Значение </w:t>
            </w:r>
            <w:r w:rsidRPr="00EB330C">
              <w:rPr>
                <w:rFonts w:ascii="Arial" w:hAnsi="Arial"/>
                <w:sz w:val="24"/>
                <w:szCs w:val="24"/>
              </w:rPr>
              <w:t>ключевого показателя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Ожидаемый результат</w:t>
            </w:r>
          </w:p>
        </w:tc>
      </w:tr>
      <w:tr w:rsidR="007B5340" w:rsidRPr="00EB330C">
        <w:trPr>
          <w:trHeight w:val="885"/>
        </w:trPr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2022 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(исх.)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2024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</w:t>
            </w:r>
          </w:p>
        </w:tc>
        <w:tc>
          <w:tcPr>
            <w:tcW w:w="150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</w:tr>
      <w:tr w:rsidR="007B5340" w:rsidRPr="00EB330C">
        <w:trPr>
          <w:trHeight w:hRule="exact" w:val="508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Рынок услуг детского отдыха и оздоровления детей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на рынке услуг детского отдыха и оздоровления </w:t>
            </w:r>
            <w:r w:rsidRPr="00EB330C">
              <w:rPr>
                <w:rFonts w:ascii="Arial" w:hAnsi="Arial"/>
                <w:sz w:val="24"/>
                <w:szCs w:val="24"/>
              </w:rPr>
              <w:br/>
            </w: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области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tabs>
                <w:tab w:val="left" w:pos="1395"/>
              </w:tabs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           В Калачёвском муниципальном районе  проводится работа по организации оздоровительных лагерей с дневным пребыванием детей.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Финансир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ование  всей оздоровительной кампании осуществляется  за счёт областного и местного бюджетов. 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pacing w:val="-8"/>
                <w:sz w:val="24"/>
                <w:szCs w:val="24"/>
              </w:rPr>
            </w:pPr>
            <w:r w:rsidRPr="00EB330C">
              <w:rPr>
                <w:rFonts w:ascii="Arial" w:hAnsi="Arial"/>
                <w:spacing w:val="-9"/>
                <w:sz w:val="24"/>
                <w:szCs w:val="24"/>
              </w:rPr>
              <w:t xml:space="preserve">            В 2020 году, согласно предоставленной району квоте, 217 детей  </w:t>
            </w:r>
            <w:r w:rsidRPr="00EB330C">
              <w:rPr>
                <w:rFonts w:ascii="Arial" w:hAnsi="Arial"/>
                <w:spacing w:val="-8"/>
                <w:sz w:val="24"/>
                <w:szCs w:val="24"/>
              </w:rPr>
              <w:t>из неполных и многодетных семей, средний доход которых не превышает величину прожиточн</w:t>
            </w:r>
            <w:r w:rsidRPr="00EB330C">
              <w:rPr>
                <w:rFonts w:ascii="Arial" w:hAnsi="Arial"/>
                <w:spacing w:val="-8"/>
                <w:sz w:val="24"/>
                <w:szCs w:val="24"/>
              </w:rPr>
              <w:t xml:space="preserve">ого минимума, установленного на территории Волгоградской области, и детей из семей ветеранов боевых действий, отдохнули и оздоровились в детских оздоровительных лагерях. 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  В детских оздоровительных лагерях круглогодичного действия на территории Волгоградской области из этого числа отдохнуло 43 ребенка: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- дети-сироты - 3,  оставшихся без попечения родителей - 2,  инвалиды - 2,  безнадзорные - 3,  по медицинским пока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заниям - 33; 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  36 детей (3 детей-сирот, 9 – оставшихся без попечения родителей, 24 – дети-инвалиды) побывали в детских оздоровительных лагерях на Черноморском побережье Краснодарского края; 9 детей (8 дети-инвалиды, 1 ребенок, оставшийся без попече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>ния родителей) в санаториях Кавказских Минеральных вод.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  В течении всей оздоровительной летней кампании оказывалось содействие в получении сертификатов на отдых и оздоровление в организации отдыха детей и их оздоровления. Таким образом,  117 детей,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относящихся к льготной категории смогли отдохнуть в детских оздоровительных лагерях «Заволжье», «Успех-34», «Чайка», «Ручеек», «Сосна» и др. В смену, организованную на базе ДОЛ «Серебряные пруды» для детей, состоящих на различных видах учета в органах и у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чреждениях системы профилактики безнадзорности и правонарушений несовершеннолетних было направлено 7 подростков. 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 Практика предоставления сертификатов зарекомендовала себя с положительной стороны. На выбор родителей был предоставлен список детских 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оздоровительных лагерей, расположенных на территории Волгоградской области. Кроме того, в условиях пандемии сертификат оказался более выигрышным решением для родителей, так как они самостоятельно выбирали время, место отдыха и тем самым могли спланировать 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>и семейный отдых.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Калачевские дети приняли участие в интересных программах многих профильных лагерей. Хотелось бы сказать об одном, «Страна героев» - лагерь настоящих патриотов, которые гордятся и преумножают историю своей страны, помнят и чтят подв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>иги предков. В этом году к большой делегации ребят из г. Калач-на-Дону присоединилась команда из п. Береславка, более 30 ребят прошли курс социального проектирования. Детей научили не просто придумывать проект, а воплощать его от идеи до реализации.  Для к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>аждого участника путевка в лагерь абсолютно бесплатна.</w:t>
            </w:r>
          </w:p>
          <w:p w:rsidR="007B5340" w:rsidRPr="00EB330C" w:rsidRDefault="00EB330C">
            <w:pPr>
              <w:spacing w:before="67" w:after="67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     За успехи в учебе, спорте, активное участие в предметных олимпиадах, конкурсах, фестивалях, в волонтерском движении 2 учащихся были поощрены путевками в ФГБОУ «Всероссийский Детский Центр «Орлен</w:t>
            </w:r>
            <w:r w:rsidRPr="00EB330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ок». 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Оценка состояния конкурентной среды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на рынке услуг детского отдыха и оздоровления </w:t>
            </w: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области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Проблемами развития услуг в сфере отдыха и оздоровления являются: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изношенность материально-техническо</w:t>
            </w:r>
            <w:r w:rsidRPr="00EB330C">
              <w:rPr>
                <w:rFonts w:ascii="Arial" w:hAnsi="Arial"/>
                <w:sz w:val="24"/>
                <w:szCs w:val="24"/>
              </w:rPr>
              <w:t>й базы организаций отдыха детей и их оздоровления, большинство из которых построены в 60-80-х годах прошлого века;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отсутствие системы мер стимулирования инвесторов, реализующих проекты по созданию инфраструктуры для сферы отдыха и оздоровления детей;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низка</w:t>
            </w:r>
            <w:r w:rsidRPr="00EB330C">
              <w:rPr>
                <w:rFonts w:ascii="Arial" w:hAnsi="Arial"/>
                <w:sz w:val="24"/>
                <w:szCs w:val="24"/>
              </w:rPr>
              <w:t>я покупательская способность населения.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Характерные особенности рынка услуг детского отдыха и оздоровления </w:t>
            </w: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области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За счет средств областного бюджета оплачивается более 90% услуг детского отдыха и о</w:t>
            </w:r>
            <w:r w:rsidRPr="00EB330C">
              <w:rPr>
                <w:rFonts w:ascii="Arial" w:hAnsi="Arial"/>
                <w:sz w:val="24"/>
                <w:szCs w:val="24"/>
              </w:rPr>
              <w:t>здоровления в регионе.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Состояние материально-технической базы большинства организаций детского отдыха  и оздоровления (более – 70%), составляющих рынок поставщиков услуг по отдыху и оздоровлению, не соответствует современным нормам и требованиям, что напря</w:t>
            </w:r>
            <w:r w:rsidRPr="00EB330C">
              <w:rPr>
                <w:rFonts w:ascii="Arial" w:hAnsi="Arial"/>
                <w:sz w:val="24"/>
                <w:szCs w:val="24"/>
              </w:rPr>
              <w:t>мую связано с их популярностью среди родителей и детей, и процентом заполняемости.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услуг детского отдыха и оздоровления </w:t>
            </w:r>
            <w:r w:rsidRPr="00EB330C">
              <w:rPr>
                <w:rFonts w:ascii="Arial" w:hAnsi="Arial"/>
                <w:sz w:val="24"/>
                <w:szCs w:val="24"/>
              </w:rPr>
              <w:t>Калачёвского муниципального района Волгоградской облас</w:t>
            </w:r>
            <w:r w:rsidRPr="00EB330C">
              <w:rPr>
                <w:rFonts w:ascii="Arial" w:hAnsi="Arial"/>
                <w:sz w:val="24"/>
                <w:szCs w:val="24"/>
              </w:rPr>
              <w:t>ти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Основными проблемами на рынке услуг детского отдыха и оздоровления в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Калачёвском муниципальном районе </w:t>
            </w:r>
            <w:r w:rsidRPr="00EB330C">
              <w:rPr>
                <w:rFonts w:ascii="Arial" w:hAnsi="Arial"/>
                <w:sz w:val="24"/>
                <w:szCs w:val="24"/>
              </w:rPr>
              <w:t>Волгоградской области являются: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высокая стоимость аренды недвижимости, необходимой для размещения организаций детского отдыха и оздоровления;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отсутствие льготных тарифов на коммунальные услуги, налогов и других обязательных платежей для организаций детского отдыха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оздоровления;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низкая покупательская способность населения.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Меры и перспективы развития рынка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услуг детского отдыха и оздоровления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Калачёвского муниципального района </w:t>
            </w:r>
            <w:r w:rsidRPr="00EB330C">
              <w:rPr>
                <w:rFonts w:ascii="Arial" w:hAnsi="Arial"/>
                <w:sz w:val="24"/>
                <w:szCs w:val="24"/>
              </w:rPr>
              <w:t>Волгоградской области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За счет средств областного бюджета для поставщиков услуг в сфере </w:t>
            </w:r>
            <w:r w:rsidRPr="00EB330C">
              <w:rPr>
                <w:rFonts w:ascii="Arial" w:hAnsi="Arial"/>
                <w:sz w:val="24"/>
                <w:szCs w:val="24"/>
              </w:rPr>
              <w:t>детского отдыха и оздоровления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проводятся закупки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в соответствии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с </w:t>
            </w:r>
            <w:r w:rsidRPr="00EB330C">
              <w:rPr>
                <w:rFonts w:ascii="Arial" w:hAnsi="Arial"/>
                <w:sz w:val="24"/>
                <w:szCs w:val="24"/>
              </w:rPr>
              <w:t>Федеральным законом от 05 апреля 2013 г. № 44-ФЗ "О к</w:t>
            </w:r>
            <w:r w:rsidRPr="00EB330C">
              <w:rPr>
                <w:rFonts w:ascii="Arial" w:hAnsi="Arial"/>
                <w:sz w:val="24"/>
                <w:szCs w:val="24"/>
              </w:rPr>
              <w:t>онтрактной системе в сфере закупок товаров, работ, услуг для обеспечения государственных и муниципальных нужд":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путевок в </w:t>
            </w:r>
            <w:r w:rsidRPr="00EB330C">
              <w:rPr>
                <w:rFonts w:ascii="Arial" w:hAnsi="Arial"/>
                <w:sz w:val="24"/>
                <w:szCs w:val="24"/>
              </w:rPr>
              <w:t>организации отдыха детей и их оздоровления с полной оплатой за счет средств областного бюджета</w:t>
            </w:r>
            <w:r w:rsidRPr="00EB330C">
              <w:rPr>
                <w:rFonts w:ascii="Arial" w:hAnsi="Arial"/>
                <w:sz w:val="24"/>
                <w:szCs w:val="24"/>
              </w:rPr>
              <w:t>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путевок в </w:t>
            </w:r>
            <w:r w:rsidRPr="00EB330C">
              <w:rPr>
                <w:rFonts w:ascii="Arial" w:hAnsi="Arial"/>
                <w:sz w:val="24"/>
                <w:szCs w:val="24"/>
              </w:rPr>
              <w:t>организации отдыха детей и и</w:t>
            </w:r>
            <w:r w:rsidRPr="00EB330C">
              <w:rPr>
                <w:rFonts w:ascii="Arial" w:hAnsi="Arial"/>
                <w:sz w:val="24"/>
                <w:szCs w:val="24"/>
              </w:rPr>
              <w:t>х оздоровления с частичной оплатой за счет средств областного бюджета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, в этом случае часть стоимости путевки оплачивается родителем непосредственно </w:t>
            </w:r>
            <w:r w:rsidRPr="00EB330C">
              <w:rPr>
                <w:rFonts w:ascii="Arial" w:hAnsi="Arial"/>
                <w:sz w:val="24"/>
                <w:szCs w:val="24"/>
              </w:rPr>
              <w:t>организации отдыха детей и их оздоровления, что делает указанную закупку привлекательным для поставщиков дан</w:t>
            </w:r>
            <w:r w:rsidRPr="00EB330C">
              <w:rPr>
                <w:rFonts w:ascii="Arial" w:hAnsi="Arial"/>
                <w:sz w:val="24"/>
                <w:szCs w:val="24"/>
              </w:rPr>
              <w:t>ных услуг.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         Кроме того, за счет средств областного бюджета оплачиваются сертификаты  на отдых и оздоровление детей льготной категории. В этом случае, родители (законные представители) имеют право самостоятельно выбрать базу для отдыха и оздоровлени</w:t>
            </w:r>
            <w:r w:rsidRPr="00EB330C">
              <w:rPr>
                <w:rFonts w:ascii="Arial" w:hAnsi="Arial"/>
                <w:sz w:val="24"/>
                <w:szCs w:val="24"/>
              </w:rPr>
              <w:t>я, что способствует развитию конкуренции на рынке услуг в сфере отдыха и оздоровления.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Оплата услуг по отдыху и оздоровлению может происходить в виде выплаты родителям компенсации части стоимости приобретенных путевок, что так же развивает рынок у</w:t>
            </w:r>
            <w:r w:rsidRPr="00EB330C">
              <w:rPr>
                <w:rFonts w:ascii="Arial" w:hAnsi="Arial"/>
                <w:sz w:val="24"/>
                <w:szCs w:val="24"/>
              </w:rPr>
              <w:t>слуг в сфере отдыха и оздоровления в связи с тем, что родители (законные представители) сами выбирают базу для отдыха и оздоровления.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Основными перспективными направлениями развития рынка являются: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развитие частного сектора в сфере детского отдыха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и оздоровления, в том числе создание механизма привлечения частных организаций на конкурсной основе к выполнению государственного заказа по оказанию социальных услуг;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повышение платежеспособного спроса населения на услуги организаций детского отдыха и озд</w:t>
            </w:r>
            <w:r w:rsidRPr="00EB330C">
              <w:rPr>
                <w:rFonts w:ascii="Arial" w:hAnsi="Arial"/>
                <w:sz w:val="24"/>
                <w:szCs w:val="24"/>
              </w:rPr>
              <w:t>оровления, в том числе с применением сертификатов на получение услуг в сфере детского отдыха и оздоровления;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расширение категорий детей для получения сертификата как механизм выбора услуги, конструирования траектории отдыха и оздоровления;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создание </w:t>
            </w:r>
            <w:r w:rsidRPr="00EB330C">
              <w:rPr>
                <w:rFonts w:ascii="Arial" w:hAnsi="Arial"/>
                <w:sz w:val="24"/>
                <w:szCs w:val="24"/>
              </w:rPr>
              <w:t>навигатора в сфере детского отдыха и оздоровления через модуль "Умные каникулы" государственной информационной системы "Образование" Волгоградской области;</w:t>
            </w:r>
          </w:p>
          <w:p w:rsidR="007B5340" w:rsidRPr="00EB330C" w:rsidRDefault="00EB330C">
            <w:pPr>
              <w:ind w:left="398" w:firstLine="1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разработка механизмов поддержки и стимулирования организации детского отдыха и оздоровления, в том ч</w:t>
            </w:r>
            <w:r w:rsidRPr="00EB330C">
              <w:rPr>
                <w:rFonts w:ascii="Arial" w:hAnsi="Arial"/>
                <w:sz w:val="24"/>
                <w:szCs w:val="24"/>
              </w:rPr>
              <w:t>исле негосударственного сектора.</w:t>
            </w:r>
          </w:p>
          <w:p w:rsidR="007B5340" w:rsidRPr="00EB330C" w:rsidRDefault="007B534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содействие развитию негосударственного сектора в сфере оказания услуг отдыха и оздоровления детей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комитет по образованию и молодёжной политике администрации</w:t>
            </w:r>
          </w:p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Калачёвского муниципального района </w:t>
            </w:r>
            <w:r w:rsidRPr="00EB330C">
              <w:rPr>
                <w:rFonts w:ascii="Arial" w:hAnsi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поддержка развития негосударственного сектора в сфере оказания услуг отдыха и оздоровления детей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формирование открытого реестра организаций отдыха и оздоровления, расположенных на территории Калачёвского муниципального района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Волгоградской области и размещение его в открытом доступе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2023-2025</w:t>
            </w:r>
          </w:p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комитет по образованию и молодёжной политике администр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ации Калачёвского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размещение реестра организаций отдыха и оздоровления,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расположенных на территории Калачёвского муниципального района  в открытом доступе, ежегодно до 01 марта 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  <w:p w:rsidR="007B5340" w:rsidRPr="00EB330C" w:rsidRDefault="007B5340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повышение уровня инфо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рмированности организаций и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населения 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spacing w:after="20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Рынок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на рынке услуг розничной торговли лекарственными </w:t>
            </w:r>
            <w:r w:rsidRPr="00EB330C">
              <w:rPr>
                <w:rFonts w:ascii="Arial" w:hAnsi="Arial"/>
                <w:sz w:val="24"/>
                <w:szCs w:val="24"/>
              </w:rPr>
              <w:t>препаратами, медицинскими изделиями и сопутствующими товарами Калачёвского муниципального района  Волгоградской области.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По состоянию на 01.01.2022 года в Калачёвском муниципальном районе  Волгоградской области 20 хозяйствующих объектов осуществл</w:t>
            </w:r>
            <w:r w:rsidRPr="00EB330C">
              <w:rPr>
                <w:rFonts w:ascii="Arial" w:hAnsi="Arial"/>
                <w:sz w:val="24"/>
                <w:szCs w:val="24"/>
              </w:rPr>
              <w:t>яют розничную торговлю лекарственными препаратами, медицинскими изделиями и сопутствующими товарами, в том числе негосударственные (немуниципальные) – 18.</w:t>
            </w:r>
          </w:p>
          <w:p w:rsidR="007B5340" w:rsidRPr="00EB330C" w:rsidRDefault="007B5340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</w:t>
            </w:r>
            <w:r w:rsidRPr="00EB330C">
              <w:rPr>
                <w:rFonts w:ascii="Arial" w:hAnsi="Arial"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EB330C">
              <w:rPr>
                <w:rFonts w:ascii="Arial" w:hAnsi="Arial"/>
                <w:sz w:val="24"/>
                <w:szCs w:val="24"/>
              </w:rPr>
              <w:t>услуг розничной торговли лекарственными препаратами, мед</w:t>
            </w:r>
            <w:r w:rsidRPr="00EB330C">
              <w:rPr>
                <w:rFonts w:ascii="Arial" w:hAnsi="Arial"/>
                <w:sz w:val="24"/>
                <w:szCs w:val="24"/>
              </w:rPr>
              <w:t>ицинскими изделиями и сопутствующими товарами Калачёвского муниципального района  Волгоградской области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Ключевой показатель доля организаций частной формы собственности в сфере услуг розничной торговли лекарственными препаратами, медицинскими </w:t>
            </w:r>
            <w:r w:rsidRPr="00EB330C">
              <w:rPr>
                <w:rFonts w:ascii="Arial" w:hAnsi="Arial"/>
                <w:sz w:val="24"/>
                <w:szCs w:val="24"/>
              </w:rPr>
              <w:t>изделиями и сопутствующими товарами (в соответствии с методикой ФАС России - доля аптечных организаций частной формы собственности в общем количестве аптечных организаций в Волгоградской области (не хозяйствующих субъектов, а точек продаж)  достигнут и сос</w:t>
            </w:r>
            <w:r w:rsidRPr="00EB330C">
              <w:rPr>
                <w:rFonts w:ascii="Arial" w:hAnsi="Arial"/>
                <w:sz w:val="24"/>
                <w:szCs w:val="24"/>
              </w:rPr>
              <w:t>тавляет по состоянию на 01.01.2022г. - 95,0 % .</w:t>
            </w:r>
          </w:p>
          <w:p w:rsidR="007B5340" w:rsidRPr="00EB330C" w:rsidRDefault="007B5340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Характерные особенности рынка</w:t>
            </w:r>
            <w:r w:rsidRPr="00EB330C">
              <w:rPr>
                <w:rFonts w:ascii="Arial" w:hAnsi="Arial"/>
                <w:spacing w:val="-4"/>
                <w:sz w:val="24"/>
                <w:szCs w:val="24"/>
              </w:rPr>
              <w:t xml:space="preserve"> на рынке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услуг розничной торговли лекарственными препаратами, медицинскими изделиями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сопутствующими товарами Калачёвского муниципального района  Волгоградской области.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Любое физическое или юридическое лицо может получить лицензию на осуществление фармацевтической деятельности. Администрация Калачёвского муниципального района Волгоградской области не оказывает влияния на открытие новых точек продаж частных аптечн</w:t>
            </w:r>
            <w:r w:rsidRPr="00EB330C">
              <w:rPr>
                <w:rFonts w:ascii="Arial" w:hAnsi="Arial"/>
                <w:sz w:val="24"/>
                <w:szCs w:val="24"/>
              </w:rPr>
              <w:t>ых организаций.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 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Характеристика основных административных и экономических барьеров входа на рынок услуг розничной торговли лекарственными препаратами, медицинскими изделиями и сопутствующими товарами Калачёвского муниципального района  Волгоградской облас</w:t>
            </w:r>
            <w:r w:rsidRPr="00EB330C">
              <w:rPr>
                <w:rFonts w:ascii="Arial" w:hAnsi="Arial"/>
                <w:sz w:val="24"/>
                <w:szCs w:val="24"/>
              </w:rPr>
              <w:t>ти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Для осуществления деятельности на рынке услуг розничной торговли лекарственными препаратами, медицинскими изделиями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и сопутствующими товарами Калачёвского муниципального района  Волгоградской области административные барьеры отсутствуют. </w:t>
            </w:r>
          </w:p>
          <w:p w:rsidR="007B5340" w:rsidRPr="00EB330C" w:rsidRDefault="00EB330C">
            <w:pPr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Меры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и перспективы развития рынка услуг розничной торговли лекарственными препаратами, медицинскими изделиями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сопутствующими товарами Калачёвского муниципального района  Волгоградской области.</w:t>
            </w:r>
          </w:p>
          <w:p w:rsidR="007B5340" w:rsidRPr="00EB330C" w:rsidRDefault="00EB330C">
            <w:pPr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Информирование руководителей аптечных организаций о пред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ъявляемых лицензионных требованиях при лицензировании фармацевтической деятельности и изменениях действующего законодательства в сфере лицензирования. </w:t>
            </w: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Основным перспективными направлениями развития рынка является информирование негосударственного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сектора экономики.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spacing w:after="20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сокращение присутствия государства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2023–2025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Калачёвского муниципального района Волгоградской области  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94,0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94,3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развитие </w:t>
            </w:r>
            <w:r w:rsidRPr="00EB330C">
              <w:rPr>
                <w:rFonts w:ascii="Arial" w:hAnsi="Arial"/>
                <w:sz w:val="24"/>
                <w:szCs w:val="24"/>
              </w:rPr>
              <w:t>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информирование руководителей аптечных организаций о предъявляемых лицензионных требованиях при лицензировании </w:t>
            </w:r>
            <w:r w:rsidRPr="00EB330C">
              <w:rPr>
                <w:rFonts w:ascii="Arial" w:hAnsi="Arial"/>
                <w:sz w:val="24"/>
                <w:szCs w:val="24"/>
              </w:rPr>
              <w:t>фармацевтической деятельности и изменениях действующего законодательства в сфере лицензирования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2023–2025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администрация Калачёвского муниципального района Волгоградской области  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размещение информации на официальном сайте администрации Калачёвского му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ниципального района Волгоградской области в сети Internet -  </w:t>
            </w:r>
            <w:hyperlink r:id="rId6" w:history="1">
              <w:r w:rsidRPr="00EB330C">
                <w:rPr>
                  <w:rStyle w:val="a9"/>
                  <w:rFonts w:ascii="Arial" w:hAnsi="Arial"/>
                  <w:sz w:val="24"/>
                  <w:szCs w:val="24"/>
                </w:rPr>
                <w:t>http://www.kalachadmin.ru</w:t>
              </w:r>
            </w:hyperlink>
            <w:r w:rsidRPr="00EB330C">
              <w:rPr>
                <w:rFonts w:ascii="Arial" w:hAnsi="Arial"/>
                <w:sz w:val="24"/>
                <w:szCs w:val="24"/>
              </w:rPr>
              <w:t>о лицензионных требованиях, изменениях действующего законодательства в сфере лицензирования и действующих лицензиях на осуществлен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ие фармацевтической деятельности для руководителей аптечных организаций (соискателей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лицензии и лицензиатов), обновление информации по мере необходимости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не реже 1 раза 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в год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не реже 1 раза 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год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не реже 1 раза 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не реже 1 раза 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год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информаци</w:t>
            </w:r>
            <w:r w:rsidRPr="00EB330C">
              <w:rPr>
                <w:rFonts w:ascii="Arial" w:hAnsi="Arial"/>
                <w:sz w:val="24"/>
                <w:szCs w:val="24"/>
              </w:rPr>
              <w:t>онно-методическая поддержка руководителей аптечных организаций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Рынок ритуальных услуг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spacing w:beforeAutospacing="1" w:after="119"/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на рынке ритуальных услуг  Калачёвского муниципального района Волгоградской области.  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  </w:t>
            </w:r>
            <w:r w:rsidRPr="00EB330C">
              <w:rPr>
                <w:rFonts w:ascii="Arial" w:hAnsi="Arial"/>
                <w:sz w:val="24"/>
                <w:szCs w:val="24"/>
              </w:rPr>
              <w:t>В  соответствии с  Федеральным  законом от 06 октября 2003 г.№ 131-ФЗ "Об общих принципах организации местного самоуправления в Российской Федерации", организация ритуальных услуг и содержание мест захоронения входит в полномочия администраций городского и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сельских поселений Калачёвского муниципального района Волгоградской области и относится к вопросам местного значения. 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            </w:t>
            </w:r>
            <w:r w:rsidRPr="00EB330C">
              <w:rPr>
                <w:rFonts w:ascii="Arial" w:hAnsi="Arial"/>
                <w:sz w:val="24"/>
                <w:szCs w:val="24"/>
              </w:rPr>
              <w:t>В рамках  мониторинга потребительского рынка Калачёвского муниципального района Волгоградской области установлено, что в Кал</w:t>
            </w:r>
            <w:r w:rsidRPr="00EB330C">
              <w:rPr>
                <w:rFonts w:ascii="Arial" w:hAnsi="Arial"/>
                <w:sz w:val="24"/>
                <w:szCs w:val="24"/>
              </w:rPr>
              <w:t>ачёвском муниципальном районе Волгоградской области  функционирует 1 специализированная организация, оказывающая населению ритуальные услуги и 8 хозяйствующих субъектов, занятых на рынке ритуальных услуг на территории Калачёвского муниципального района  Во</w:t>
            </w:r>
            <w:r w:rsidRPr="00EB330C">
              <w:rPr>
                <w:rFonts w:ascii="Arial" w:hAnsi="Arial"/>
                <w:sz w:val="24"/>
                <w:szCs w:val="24"/>
              </w:rPr>
              <w:t>лгоградской области.</w:t>
            </w:r>
          </w:p>
          <w:p w:rsidR="007B5340" w:rsidRPr="00EB330C" w:rsidRDefault="00EB330C">
            <w:pPr>
              <w:spacing w:beforeAutospacing="1" w:after="119"/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негосударственных организаций на рынке ритуальных услуг  Калачёвского муниципального района Волгоградской области  Волгоградской области.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С учетом того, что организация ритуальных услуг и содержание мест захоронения от</w:t>
            </w:r>
            <w:r w:rsidRPr="00EB330C">
              <w:rPr>
                <w:rFonts w:ascii="Arial" w:hAnsi="Arial"/>
                <w:sz w:val="24"/>
                <w:szCs w:val="24"/>
              </w:rPr>
              <w:t>носятся к вопросам местного значения, в соответствии с   Федеральным законом от 06 октября 2003 г. № 131-ФЗ "Об общих принципах организации местного самоуправления в Российской Федерации", в  Калачёвском  муниципальном районе имеется муниципальная служба п</w:t>
            </w:r>
            <w:r w:rsidRPr="00EB330C">
              <w:rPr>
                <w:rFonts w:ascii="Arial" w:hAnsi="Arial"/>
                <w:sz w:val="24"/>
                <w:szCs w:val="24"/>
              </w:rPr>
              <w:t>о вопросам организации похоронного дела.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 В соответствии с пунктом 22 статьи 14 Федерального закона от 06 октября 2003 г. № 131-ФЗ "Об общих принципах организации местного самоуправления в Российской Федерации" организация ритуальных услуг и со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держание мест захоронения входит в полномочия Калачёвского муниципального района Волгоградской области и относится к вопросам местного значения. 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             В Волгоградской области принят закон Волгоградской области от 03 апреля 2007 г. № 1436-од "О погребении и похоронном деле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Волгоградской области", которым регулируются отношения, связанные с погребением умерших, устанавливаются гарантии погр</w:t>
            </w:r>
            <w:r w:rsidRPr="00EB330C">
              <w:rPr>
                <w:rFonts w:ascii="Arial" w:hAnsi="Arial"/>
                <w:sz w:val="24"/>
                <w:szCs w:val="24"/>
              </w:rPr>
              <w:t>ебения, а также основы организации похоронного дела и мест погребения в Волгоградской области.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 Администрация Калачёвского муниципального района Волгоградской области не оказывает влияния на открытие новых  организаций, оказывающих населению ри</w:t>
            </w:r>
            <w:r w:rsidRPr="00EB330C">
              <w:rPr>
                <w:rFonts w:ascii="Arial" w:hAnsi="Arial"/>
                <w:sz w:val="24"/>
                <w:szCs w:val="24"/>
              </w:rPr>
              <w:t>туальные услуги.</w:t>
            </w:r>
          </w:p>
          <w:p w:rsidR="007B5340" w:rsidRPr="00EB330C" w:rsidRDefault="00EB330C">
            <w:pPr>
              <w:spacing w:beforeAutospacing="1" w:after="119"/>
              <w:ind w:left="36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Характеристика основных административных и экономических барьеров входа на рынок ритуальных услуг Калачёвского муниципального района Волгоградской области.</w:t>
            </w:r>
          </w:p>
          <w:p w:rsidR="007B5340" w:rsidRPr="00EB330C" w:rsidRDefault="00EB330C">
            <w:pPr>
              <w:spacing w:beforeAutospacing="1" w:after="119"/>
              <w:ind w:left="36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Для осуществления деятельности на рынке ритуальных услуг Калачёвского м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униципального района Волгоградской области  административные барьеры отсутствуют. 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Основным перспективными направлениями развития рынка является информирование негосударственного сектора экономики.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содействие развитию негосударственного сектора на </w:t>
            </w:r>
            <w:r w:rsidRPr="00EB330C">
              <w:rPr>
                <w:rFonts w:ascii="Arial" w:hAnsi="Arial"/>
                <w:sz w:val="24"/>
                <w:szCs w:val="24"/>
              </w:rPr>
              <w:t>рынке ритуальных услуг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2023 - 2025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администрация Калачёвского муниципального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присутствия на рынке ритуальных услуг экономики частного бизнеса,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89,2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89,3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увеличение доли негосударственного сектора на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рынке ритуальных услуг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содействие органам местного самоуправления городского и  сельских поселений Калачёвского муниципального района Волгоградской области  в развитии хозяйствующих субъектов, занятых на рынке ритуальных услуг на территории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Калачёвского муниципального района  Волгоградской области, помимо специализированных служб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2023 - 2025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администрация Калачёвского муниципального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проведение совещаний с органами местного самоуправления городского и  сельски</w:t>
            </w:r>
            <w:r w:rsidRPr="00EB330C">
              <w:rPr>
                <w:rFonts w:ascii="Arial" w:hAnsi="Arial"/>
                <w:sz w:val="24"/>
                <w:szCs w:val="24"/>
              </w:rPr>
              <w:t>х поселений Калачёвского муниципально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го района Волгоградской области администрацией Калачёвского муниципального района Волгоградской области по актуальным вопросам развития рынка ритуальных услуг, ежегодно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обеспечение развития конкуренции на рынке ритуальных услуг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3.3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формирование и актуализация 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реестра участников,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осуществляющих деятельность на рынке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ритуальных услуг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2023 - 2025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отдел экономического, инвестиционного и инфраструктурного развития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администрации Калачёвского муниципального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ритуальных услуг, ежегодно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 раза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поддержание развития конкурентоспособности предприятий, занятых на рынке ритуальных услуг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Рынок оказания  услуг  по ремонту автотранспортных средств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на рынке услуг по ремонту автотранспортных средств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В рамках  мониторинга потребительского рынка Калачёвского муниципального района Волгоградской области выявлено, что на территории района функционирует  12 организаций, оказывающих услуги по ремонт</w:t>
            </w:r>
            <w:r w:rsidRPr="00EB330C">
              <w:rPr>
                <w:rFonts w:ascii="Arial" w:hAnsi="Arial"/>
                <w:sz w:val="24"/>
                <w:szCs w:val="24"/>
              </w:rPr>
              <w:t>у автотранспортных средств.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</w:t>
            </w:r>
            <w:r w:rsidRPr="00EB330C">
              <w:rPr>
                <w:rFonts w:ascii="Arial" w:hAnsi="Arial"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услуг  по ремонту   автотранспортных средств 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По данным мониторинга, доля присутствия частного бизнеса в данном виде услуг </w:t>
            </w:r>
            <w:r w:rsidRPr="00EB330C">
              <w:rPr>
                <w:rFonts w:ascii="Arial" w:hAnsi="Arial"/>
                <w:sz w:val="24"/>
                <w:szCs w:val="24"/>
              </w:rPr>
              <w:t>составляет 100 процентов.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Ключевой показатель доля организаций частной формы собственности в сфере услуг  по ремонту автотранспортных средств  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Калачёвского муниципального района Волгоградской области достигнут  и составляет 100 %.</w:t>
            </w:r>
          </w:p>
          <w:p w:rsidR="007B5340" w:rsidRPr="00EB330C" w:rsidRDefault="007B5340">
            <w:pPr>
              <w:ind w:firstLine="398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Характерные особенно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сти рынка услуг  по ремонту    </w:t>
            </w:r>
            <w:r w:rsidRPr="00EB330C">
              <w:rPr>
                <w:rFonts w:ascii="Arial" w:hAnsi="Arial"/>
                <w:sz w:val="24"/>
                <w:szCs w:val="24"/>
              </w:rPr>
              <w:tab/>
              <w:t xml:space="preserve">автотранспортных средств 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Любое физическое или юридическое лицо может начать деятельность по оказанию услуг по ремонту автотранспортных средств. 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Администрация Калачё</w:t>
            </w:r>
            <w:r w:rsidRPr="00EB330C">
              <w:rPr>
                <w:rFonts w:ascii="Arial" w:hAnsi="Arial"/>
                <w:sz w:val="24"/>
                <w:szCs w:val="24"/>
              </w:rPr>
              <w:t>вского муниципального района Волгоградской области не оказывает влияния на открытие новых  мастерских, оказывающих услуги  по ремонту автотранспортных средств.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Характеристика основных административных и экономических барьеров входа на рынок услуг  по ремо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нту автотранспортных средств 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Административные барьеры для осуществления деятельности на рынке услуг по ремонту автотранспортных средств отсутствуют.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Меры и перспективы развития рынка услуг по рем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онту автотранспортных средств 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Формирование и актуализация реестра участников, осуществляющих деятельность на рынке услуг  по ремонту автотранспортных средств. 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Информирование руководителей авторемо</w:t>
            </w:r>
            <w:r w:rsidRPr="00EB330C">
              <w:rPr>
                <w:rFonts w:ascii="Arial" w:hAnsi="Arial"/>
                <w:sz w:val="24"/>
                <w:szCs w:val="24"/>
              </w:rPr>
              <w:t>нтных организаций и индивидуальных предпринимателей, оказывающих услуги по ремонту автотранспортных средств об изменениях   законодательства, регулирующего вопросы защиты прав потребителей.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Основным перспективными направлениями развития рынка является инфо</w:t>
            </w:r>
            <w:r w:rsidRPr="00EB330C">
              <w:rPr>
                <w:rFonts w:ascii="Arial" w:hAnsi="Arial"/>
                <w:sz w:val="24"/>
                <w:szCs w:val="24"/>
              </w:rPr>
              <w:t>рмирование негосударственного сектора экономики.</w:t>
            </w:r>
          </w:p>
        </w:tc>
      </w:tr>
      <w:tr w:rsidR="007B5340" w:rsidRPr="00EB330C">
        <w:trPr>
          <w:trHeight w:val="343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2023 - 2025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398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отдел экономического, инвестиционного и инфраструктурного развития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администрации Калачёвского муниципального района Волгоградской области 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присутствия на рынке ремонта автотранспортных средств экономики частного бизнеса,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поддержание доли негосударственного сектора на рынке оказания услуг по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ремонту автотранспортных средств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4.2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формирование и актуализация   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реестра участников,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осуществляющих деятельность на рынке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2023 - 2025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398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отдел экономического, инвестиционного и инфраструктурного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развития администрации Калачёвского муниципального района Волгоградской области </w:t>
            </w:r>
          </w:p>
          <w:p w:rsidR="007B5340" w:rsidRPr="00EB330C" w:rsidRDefault="007B534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оказания услуг по ремонту автотранспортных средств, ежегодно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не реже 1 </w:t>
            </w:r>
            <w:r w:rsidRPr="00EB330C">
              <w:rPr>
                <w:rFonts w:ascii="Arial" w:hAnsi="Arial"/>
                <w:sz w:val="24"/>
                <w:szCs w:val="24"/>
              </w:rPr>
              <w:t>раза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реже 1 раза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реже 1 раза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Рынок оказания  услуг по перевозке пассажиров автомобильным транспортом по межмуниципальным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t>маршрутам регулярных перевозок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 xml:space="preserve">по межмуниципальным маршрутам регулярных перевозок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Калачёвского муниципального района Волгоградской области 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Перевозки пассажиров на межмуниципальных маршрутах осуществляют 4 хозяйствующих субъекта (индивидуальные предприниматели) по 13  межмуниципальным маршрутам.</w:t>
            </w:r>
          </w:p>
          <w:p w:rsidR="007B5340" w:rsidRPr="00EB330C" w:rsidRDefault="00EB330C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На 4 пригородных маршрутах «Калач-на-Дон</w:t>
            </w:r>
            <w:r w:rsidRPr="00EB330C">
              <w:rPr>
                <w:rFonts w:ascii="Arial" w:hAnsi="Arial"/>
                <w:sz w:val="24"/>
                <w:szCs w:val="24"/>
              </w:rPr>
              <w:t>у – х. Кумовка», «Калач-на-Дону – х. Камыши», «Калач-на-Дону –п. Ильевка», «Калач-на-Дону- п. Пятиморск» обслуживание граждан, у которых есть право льготного проезда,  производится по социальным проездным билетам. Доля административных центров поселений, н</w:t>
            </w:r>
            <w:r w:rsidRPr="00EB330C">
              <w:rPr>
                <w:rFonts w:ascii="Arial" w:hAnsi="Arial"/>
                <w:sz w:val="24"/>
                <w:szCs w:val="24"/>
              </w:rPr>
              <w:t>аселение которых обеспечено автотранспортными услугами по сообщению с административным центром муниципального района не менее 3 раз в неделю, от общего количества административных центров поселений составляет 100 %.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За 2018 год автомобильным транспортом в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Калачёвском муниципальном районе Волгоградской области перевезено 170,5 тыс. пассажиров, пассажирооборот  составил  1557,7 тыс. пасс. км.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хозяйствующих субъектов частной формы собственности на рынке оказания услуг по перевозке пассажиров </w:t>
            </w:r>
            <w:r w:rsidRPr="00EB330C">
              <w:rPr>
                <w:rFonts w:ascii="Arial" w:hAnsi="Arial"/>
                <w:sz w:val="24"/>
                <w:szCs w:val="24"/>
              </w:rPr>
              <w:t>автомобильным транспортом по межмуниципальным маршрутам регулярных перевозок  Калачёвского муниципального района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Межмуниципальные маршруты Калачёвского муниципального района Волгоградской области обслуживают 4 перевозчика, из которых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4 негосударственных перевозчиков (100%).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Оценка состояния конкурентной среды на рынке оказания услуг по перевозке пассажиров автомобильным транспортом                      по межмуниципальным маршрутам регулярных перевозок Калачёвского муниципального рай</w:t>
            </w:r>
            <w:r w:rsidRPr="00EB330C">
              <w:rPr>
                <w:rFonts w:ascii="Arial" w:hAnsi="Arial"/>
                <w:sz w:val="24"/>
                <w:szCs w:val="24"/>
              </w:rPr>
              <w:t>она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Состояние конкурентной среды оценивается как напряженное. Увеличение числа конкурентов на местных рынках отметили большинство представителей бизнеса.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Подавляющее большинство пользователей услуг коммерческого наземного транспорта </w:t>
            </w:r>
            <w:r w:rsidRPr="00EB330C">
              <w:rPr>
                <w:rFonts w:ascii="Arial" w:hAnsi="Arial"/>
                <w:sz w:val="24"/>
                <w:szCs w:val="24"/>
              </w:rPr>
              <w:t>удовлетворены имеющейся у них возможностью выбора.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Характерные особенности рынка оказа</w:t>
            </w:r>
            <w:r w:rsidRPr="00EB330C">
              <w:rPr>
                <w:rFonts w:ascii="Arial" w:hAnsi="Arial"/>
                <w:sz w:val="24"/>
                <w:szCs w:val="24"/>
              </w:rPr>
              <w:t>ния услуг по перевозке пассажиров автомобильным транспортом по межмуниципальным маршрутам регулярных перевозок Калачёвского муниципального района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Особенностью рынка оказания услуг по перевозке пассажиров автомобильным транспортом по </w:t>
            </w:r>
            <w:r w:rsidRPr="00EB330C">
              <w:rPr>
                <w:rFonts w:ascii="Arial" w:hAnsi="Arial"/>
                <w:sz w:val="24"/>
                <w:szCs w:val="24"/>
              </w:rPr>
              <w:t>межмуниципальным маршрутам является абсолютное преобладание в общем числе перевозчиков хозяйствующих субъектов частной формы собственности (4 из 4).                   При этом число перевезенных пассажиров частными компаниями невелико – 452,8 тысячи челове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к. 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Калачёвского муниципального района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межмуниципальным маршрутам регулярных перевозок, являются: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рост числа административных барьеров, затрудняющих ведение б</w:t>
            </w:r>
            <w:r w:rsidRPr="00EB330C">
              <w:rPr>
                <w:rFonts w:ascii="Arial" w:hAnsi="Arial"/>
                <w:sz w:val="24"/>
                <w:szCs w:val="24"/>
              </w:rPr>
              <w:t>изнеса на рынке пассажирских перевозок;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отставание темпов развития транспортной инфраструктуры от темпов социально-экономического развития района;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</w:t>
            </w:r>
            <w:r w:rsidRPr="00EB330C">
              <w:rPr>
                <w:rFonts w:ascii="Arial" w:hAnsi="Arial"/>
                <w:sz w:val="24"/>
                <w:szCs w:val="24"/>
              </w:rPr>
              <w:t>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7B5340" w:rsidRPr="00EB330C" w:rsidRDefault="007B5340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Меры и перспективы развития рынка оказания услуг по перевозке пассажиров автомобильным транспортом                                         по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муниципальным маршрутам регулярных перевозок Калачёвского муниципального района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tabs>
                <w:tab w:val="left" w:pos="1358"/>
              </w:tabs>
              <w:ind w:firstLine="398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 целью транспортного обслуживания населения Волгоградской области автомобильным транспортом пригородного                                             и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межмуниципального сообщения 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             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               и о внесении изменений в отдельные законодательные акты Российской Федерации" постановлением Администрации Волгоградской области от 26.07.2017 № 340-п утвержден Документ планирования регулярных перевозок пассажиров и багажа автомобильным тр</w:t>
            </w:r>
            <w:r w:rsidRPr="00EB330C">
              <w:rPr>
                <w:rFonts w:ascii="Arial" w:hAnsi="Arial"/>
                <w:sz w:val="24"/>
                <w:szCs w:val="24"/>
              </w:rPr>
              <w:t>анспортом по межмуниципальным маршрутам регулярных перевозок в Волгоградской области, устанавливающий перечень мероприятий по развитию регулярных перевозок, которые позволят обеспечить удобство и комфорт передвижения для населения, снизить экологическую на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грузку, повысить безопасность движения. 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Задачи: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установление новых маршрутов и проведение открытых конкурсов на право получения свидетельства и карт маршрутов;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продолжение внедрения комплексной транспортной схемы г. Калач-на-Дону и Калачёвского муниципаль</w:t>
            </w:r>
            <w:r w:rsidRPr="00EB330C">
              <w:rPr>
                <w:rFonts w:ascii="Arial" w:hAnsi="Arial"/>
                <w:sz w:val="24"/>
                <w:szCs w:val="24"/>
              </w:rPr>
              <w:t>ного района, организация транспортного обслуживания населения на 17 межмуниципальных автобусных маршрутах регулярных перевозок по регулируемым тарифам;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выполнение планового объема транспортной работы на межмуниципальных автобусных маршрутах регулярных пере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возок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регулируемым тарифам.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Основными перспективными направлениями развития рынка являются: развитие институтов взаимодействия государства и бизнеса,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том числе: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совершенствование конкурентных процедур в сфере пассажирских перевозок; </w:t>
            </w:r>
          </w:p>
          <w:p w:rsidR="007B5340" w:rsidRPr="00EB330C" w:rsidRDefault="00EB330C">
            <w:pPr>
              <w:ind w:firstLine="398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обеспечение про</w:t>
            </w:r>
            <w:r w:rsidRPr="00EB330C">
              <w:rPr>
                <w:rFonts w:ascii="Arial" w:hAnsi="Arial"/>
                <w:sz w:val="24"/>
                <w:szCs w:val="24"/>
              </w:rPr>
              <w:t>зрачности условий конкурсного отбора на организацию транспортного обслуживания населения на маршрутах общего пользования; установление единых стандартов для транспортных средств.</w:t>
            </w:r>
          </w:p>
        </w:tc>
      </w:tr>
      <w:tr w:rsidR="007B5340" w:rsidRPr="00EB330C">
        <w:trPr>
          <w:trHeight w:val="20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содействие развитию негосударственного сектора в сфере оказания 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комитет строительства, дорожного и жилищно-коммунального хозяйства администрации Калачёвского муниципального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  <w:p w:rsidR="007B5340" w:rsidRPr="00EB330C" w:rsidRDefault="007B534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увеличение доли присутствия </w:t>
            </w:r>
            <w:r w:rsidRPr="00EB330C">
              <w:rPr>
                <w:rFonts w:ascii="Arial" w:hAnsi="Arial"/>
                <w:sz w:val="24"/>
                <w:szCs w:val="24"/>
              </w:rPr>
              <w:t>негосударственного сектора в сфере оказания 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5.2.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создание и развитие частного сектора по перевозке пассажиров автотранспортом по межмуниципальным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маршрутам и благоприятных условий субъектам транспортной инфраструктуры, включая: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формирование сети регулярных маршрутов с учетом предложений, изложенных в обр</w:t>
            </w:r>
            <w:r w:rsidRPr="00EB330C">
              <w:rPr>
                <w:rFonts w:ascii="Arial" w:hAnsi="Arial"/>
                <w:sz w:val="24"/>
                <w:szCs w:val="24"/>
              </w:rPr>
              <w:t>ащениях негосударственных перевозчиков;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комитет строительства, дорожного и жилищно-коммунального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хозяйства администрации Калачёвского м</w:t>
            </w:r>
            <w:r w:rsidRPr="00EB330C">
              <w:rPr>
                <w:rFonts w:ascii="Arial" w:hAnsi="Arial"/>
                <w:sz w:val="24"/>
                <w:szCs w:val="24"/>
              </w:rPr>
              <w:t>униципального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доля межмуниципальных маршрутов регулярных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</w:t>
            </w:r>
            <w:r w:rsidRPr="00EB330C">
              <w:rPr>
                <w:rFonts w:ascii="Arial" w:hAnsi="Arial"/>
                <w:sz w:val="24"/>
                <w:szCs w:val="24"/>
              </w:rPr>
              <w:t>ипальных маршрутов регулярных перевозок пассажиров наземным транспортом, внесенных в Реестр межмуниципальных автобусных маршрутов регулярных перевозок Волгоградской области,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увеличение количества перевозчиков негосударст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венных фор</w:t>
            </w:r>
            <w:r w:rsidRPr="00EB330C">
              <w:rPr>
                <w:rFonts w:ascii="Arial" w:hAnsi="Arial"/>
                <w:sz w:val="24"/>
                <w:szCs w:val="24"/>
              </w:rPr>
              <w:t>м собственности.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 xml:space="preserve">Рынок услуг связи, в том числе услуг </w:t>
            </w:r>
            <w:r w:rsidRPr="00EB330C">
              <w:rPr>
                <w:rFonts w:ascii="Arial" w:hAnsi="Arial"/>
                <w:b/>
                <w:sz w:val="24"/>
                <w:szCs w:val="24"/>
              </w:rPr>
              <w:br/>
              <w:t>по предоставлению широкополосного доступа к информационно-телекоммуникационной сети "Интернет"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</w:t>
            </w:r>
            <w:r w:rsidRPr="00EB330C">
              <w:rPr>
                <w:rFonts w:ascii="Arial" w:hAnsi="Arial"/>
                <w:sz w:val="24"/>
                <w:szCs w:val="24"/>
              </w:rPr>
              <w:br/>
            </w:r>
            <w:r w:rsidRPr="00EB330C">
              <w:rPr>
                <w:rFonts w:ascii="Arial" w:hAnsi="Arial"/>
                <w:sz w:val="24"/>
                <w:szCs w:val="24"/>
              </w:rPr>
              <w:t xml:space="preserve"> на рынке услуг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связи, в том числе услуг по </w:t>
            </w:r>
            <w:r w:rsidRPr="00EB330C">
              <w:rPr>
                <w:rFonts w:ascii="Arial" w:hAnsi="Arial"/>
                <w:sz w:val="24"/>
                <w:szCs w:val="24"/>
              </w:rPr>
              <w:t>предоставлению широкополосного доступа к информационно-телекоммуникационной сети "Интернет"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в </w:t>
            </w:r>
            <w:r w:rsidRPr="00EB330C">
              <w:rPr>
                <w:rFonts w:ascii="Arial" w:hAnsi="Arial"/>
                <w:sz w:val="24"/>
                <w:szCs w:val="24"/>
              </w:rPr>
              <w:t>Калачёвском муниципальном районе Волгоградской области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. Находящиеся в собственности Калачёвского муниципального района Волгоградской области здания и помещения </w:t>
            </w:r>
            <w:r w:rsidRPr="00EB330C">
              <w:rPr>
                <w:rFonts w:ascii="Arial" w:hAnsi="Arial"/>
                <w:sz w:val="24"/>
                <w:szCs w:val="24"/>
              </w:rPr>
              <w:t>представляют слабый интерес для размещения объектов, сооружений и средств связи. Введение порядка предоставления данных объектов не отразится на существующем рынке. Определенный интерес для операторов связи представляют высотные объекты (вышки ОРТПЦ), не н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аходящиеся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собственности Калачёвского муниципального района Волгоградской области, предоставление которых не могут регулироваться региональными правовыми актами.</w:t>
            </w:r>
          </w:p>
          <w:p w:rsidR="007B5340" w:rsidRPr="00EB330C" w:rsidRDefault="007B5340">
            <w:pPr>
              <w:ind w:firstLine="398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7B5340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Количество хозяйствующих субъектов частной формы собственности на рынке услуг связи, в то</w:t>
            </w:r>
            <w:r w:rsidRPr="00EB330C">
              <w:rPr>
                <w:rFonts w:ascii="Arial" w:hAnsi="Arial"/>
                <w:sz w:val="24"/>
                <w:szCs w:val="24"/>
              </w:rPr>
              <w:t>м числе услуг по предоставлению широкополосного доступа к информационно-телекоммуникационной сети "Интернет" в Калачёвском муниципальном районе Волгоградской области</w:t>
            </w:r>
          </w:p>
          <w:p w:rsidR="007B5340" w:rsidRPr="00EB330C" w:rsidRDefault="007B5340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организаций частной формы собственности в сфере оказания услуг связи, в том числе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услуг по предоставлению широкополосного доступа к информационно-телекоммуникационной сети "Интернет"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в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Калачёвском муниципальном районе </w:t>
            </w:r>
            <w:r w:rsidRPr="00EB330C">
              <w:rPr>
                <w:rFonts w:ascii="Arial" w:hAnsi="Arial"/>
                <w:sz w:val="24"/>
                <w:szCs w:val="24"/>
              </w:rPr>
              <w:t>Волгоградской области составляет 100 %.</w:t>
            </w:r>
          </w:p>
          <w:p w:rsidR="007B5340" w:rsidRPr="00EB330C" w:rsidRDefault="00EB330C">
            <w:pPr>
              <w:widowControl w:val="0"/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В соответствии с методикой  расчета под организациями частной формы собственност</w:t>
            </w:r>
            <w:r w:rsidRPr="00EB330C">
              <w:rPr>
                <w:rFonts w:ascii="Arial" w:hAnsi="Arial"/>
                <w:sz w:val="24"/>
                <w:szCs w:val="24"/>
              </w:rPr>
              <w:t>и понимаются хозяйствующие субъекты, совокупная доля участия в которых субъекта Российской Федерации, муниципального образования отсутствует или составляет не более 50%. Ни в одномиз зарегистрированных на территории Калачёвского муниципального района Волго</w:t>
            </w:r>
            <w:r w:rsidRPr="00EB330C">
              <w:rPr>
                <w:rFonts w:ascii="Arial" w:hAnsi="Arial"/>
                <w:sz w:val="24"/>
                <w:szCs w:val="24"/>
              </w:rPr>
              <w:t>градской области субъектах,  имеющих лицензию на телематические услуги связи, совокупная доля участия в которых Волгоградской области (или муниципального образования на территорииВолгоградской области) не составляет более 50%.</w:t>
            </w:r>
          </w:p>
          <w:p w:rsidR="007B5340" w:rsidRPr="00EB330C" w:rsidRDefault="007B5340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Оценка состояния конкурентно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й среды на рынке услуг связи, </w:t>
            </w: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в том числе услуг по предоставлению широкополосного доступа к информационно-телекоммуникационной сети "Интернет"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Калачёвском муниципальном районе Волгоградской области</w:t>
            </w:r>
          </w:p>
          <w:p w:rsidR="007B5340" w:rsidRPr="00EB330C" w:rsidRDefault="007B5340">
            <w:pPr>
              <w:ind w:left="114" w:firstLine="284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По ряду причин находящихся в собственности Калачёвско</w:t>
            </w:r>
            <w:r w:rsidRPr="00EB330C">
              <w:rPr>
                <w:rFonts w:ascii="Arial" w:hAnsi="Arial"/>
                <w:sz w:val="24"/>
                <w:szCs w:val="24"/>
              </w:rPr>
              <w:t>го муниципального района Волгоградской области здания и помещения представляют слабый интерес для размещения объектов, сооружений и средств связи, введение порядка предоставления данных объектов не отразится на существующем рынке.</w:t>
            </w: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Стоит отметить, что опред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еленный интерес для операторов связи представляют высотные объекты (вышки ОРТПЦ), не находящиеся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собственности Калачёвского муниципального района Волгоградской области, предоставление которых не могут регулироваться региональными правовыми актами.</w:t>
            </w:r>
          </w:p>
          <w:p w:rsidR="007B5340" w:rsidRPr="00EB330C" w:rsidRDefault="007B5340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ктерные особенности рынка услуг связи, в том числе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предоставлению широкополосного доступа к информационно-телекоммуникационной сети "Интернет" в  Волгоградской области</w:t>
            </w:r>
          </w:p>
          <w:p w:rsidR="007B5340" w:rsidRPr="00EB330C" w:rsidRDefault="007B5340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Большую часть рынка Калачёвского муниципального района Волгоградской области </w:t>
            </w:r>
            <w:r w:rsidRPr="00EB330C">
              <w:rPr>
                <w:rFonts w:ascii="Arial" w:hAnsi="Arial"/>
                <w:sz w:val="24"/>
                <w:szCs w:val="24"/>
              </w:rPr>
              <w:t>занимают услуги коммутированного широкополосного доступа к сети Интернет. Крупнейшие операторы, действующие на территории Калачёвского муниципального района Волгоградской области, предоставляющие услуги широкополосного доступа к сети Интернет: публичное ак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ционерное общество (далее именуется - ПАО) ПАО "МегаФон",   ПАО "МТС", ПАО "Ростелеком". Мобильный широкополосный доступ к сети Интернет осуществляется сотовыми операторами связи ПАО "МегаФон", ПАО "МТС, ПАО «Билайн»,  ПАО "Ростелеком".   В соответствии с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Федеральным </w:t>
            </w:r>
            <w:hyperlink r:id="rId7" w:history="1">
              <w:r w:rsidRPr="00EB330C">
                <w:rPr>
                  <w:rStyle w:val="a9"/>
                  <w:rFonts w:ascii="Arial" w:hAnsi="Arial"/>
                  <w:sz w:val="24"/>
                  <w:szCs w:val="24"/>
                  <w:u w:val="none"/>
                </w:rPr>
                <w:t>законом</w:t>
              </w:r>
            </w:hyperlink>
            <w:r w:rsidRPr="00EB330C">
              <w:rPr>
                <w:rFonts w:ascii="Arial" w:hAnsi="Arial"/>
                <w:sz w:val="24"/>
                <w:szCs w:val="24"/>
              </w:rPr>
              <w:t xml:space="preserve"> от 03 февраля 2014 г. N 9-ФЗ "О внесении изменений в Федеральный закон "О связи" завершаются  мероприятия  по обеспечению широкоп</w:t>
            </w:r>
            <w:r w:rsidRPr="00EB330C">
              <w:rPr>
                <w:rFonts w:ascii="Arial" w:hAnsi="Arial"/>
                <w:sz w:val="24"/>
                <w:szCs w:val="24"/>
              </w:rPr>
              <w:t>олосным доступом к сети Интернет сельских населенных пунктов численностью от 250 до 500 жителей.</w:t>
            </w:r>
          </w:p>
          <w:p w:rsidR="007B5340" w:rsidRPr="00EB330C" w:rsidRDefault="007B5340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Характеристика  основных административных и экономических барьеров входа на рынок  услуг связи, в том числе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предоставлению широкополосного доступа к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информационно-телекоммуникационной сети "Интернет"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 Калачёвском муниципальном районе Волгоградской области</w:t>
            </w:r>
          </w:p>
          <w:p w:rsidR="007B5340" w:rsidRPr="00EB330C" w:rsidRDefault="007B5340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Все заявки операторов на предоставление объектов государственной и муниципальной собственности, поданные в 2021 году, исполнены.</w:t>
            </w:r>
          </w:p>
          <w:p w:rsidR="007B5340" w:rsidRPr="00EB330C" w:rsidRDefault="007B5340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Меры и перспективы развития рынка услуг связи, в том числе услуг по предоставлению широкополосного доступа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к информационно-телекоммуникационной сети "Интернет" в Калачёвском муниципальном районе Волгоградской области</w:t>
            </w:r>
          </w:p>
          <w:p w:rsidR="007B5340" w:rsidRPr="00EB330C" w:rsidRDefault="007B5340">
            <w:pPr>
              <w:ind w:left="114" w:firstLine="284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ind w:left="114" w:firstLine="284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 xml:space="preserve">Проведение мониторинга </w:t>
            </w:r>
            <w:r w:rsidRPr="00EB330C">
              <w:rPr>
                <w:rFonts w:ascii="Arial" w:hAnsi="Arial"/>
                <w:sz w:val="24"/>
                <w:szCs w:val="24"/>
              </w:rPr>
              <w:t>количества поданных и удовлетворенных заявлений операторов связи на использование объектов государственной и муниципальной  собственности.</w:t>
            </w:r>
          </w:p>
          <w:p w:rsidR="007B5340" w:rsidRPr="00EB330C" w:rsidRDefault="00EB330C">
            <w:pPr>
              <w:ind w:left="114" w:firstLine="284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Основными направлениями развития рынка</w:t>
            </w: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 xml:space="preserve"> является упрощение доступа операторов связи к объектам инфраструктуры.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действие развитию негосударственного сектора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в сфере услуг</w:t>
            </w:r>
          </w:p>
          <w:p w:rsidR="007B5340" w:rsidRPr="00EB330C" w:rsidRDefault="00EB330C">
            <w:pPr>
              <w:outlineLvl w:val="3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связи, в том числе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комитет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 по управлению муниципальным имуществом и земельными ресурсами администрации Калачёвского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</w:t>
            </w:r>
            <w:r w:rsidRPr="00EB330C">
              <w:rPr>
                <w:rFonts w:ascii="Arial" w:hAnsi="Arial"/>
                <w:sz w:val="24"/>
                <w:szCs w:val="24"/>
              </w:rPr>
              <w:t>льства сетей и сооружений связи, процентов по отношению к показателям 2018 года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поддержание доли негосударственного сектора в сфере услуг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связи, в том числе услуг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по предоставлению широкополосного доступа к информационно-телекоммуникационн</w:t>
            </w:r>
            <w:r w:rsidRPr="00EB330C">
              <w:rPr>
                <w:rFonts w:ascii="Arial" w:hAnsi="Arial"/>
                <w:sz w:val="24"/>
                <w:szCs w:val="24"/>
              </w:rPr>
              <w:t>ой сети "Интернет"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широкополосного доступа к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информационно-телекоммуникационной  сети "Интернет",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widowControl w:val="0"/>
              <w:ind w:left="60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6.2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 xml:space="preserve">проведение мониторинга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количества </w:t>
            </w:r>
            <w:r w:rsidRPr="00EB330C">
              <w:rPr>
                <w:rFonts w:ascii="Arial" w:hAnsi="Arial"/>
                <w:sz w:val="24"/>
                <w:szCs w:val="24"/>
              </w:rPr>
              <w:t>поданных и удовлетворенных заявлений операторов связи на использование объектов государственной собственности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 – 2025 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отдел информационных технологий администрации Калачёвского муниципального района, комитет по управлению муниципальным имуществом </w:t>
            </w:r>
            <w:r w:rsidRPr="00EB330C">
              <w:rPr>
                <w:rFonts w:ascii="Arial" w:hAnsi="Arial"/>
                <w:sz w:val="24"/>
                <w:szCs w:val="24"/>
              </w:rPr>
              <w:t>и земельными ресурсами администрации Калачёвского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 xml:space="preserve">степень удовлетворенности заявок </w:t>
            </w:r>
            <w:r w:rsidRPr="00EB330C">
              <w:rPr>
                <w:rFonts w:ascii="Arial" w:hAnsi="Arial"/>
                <w:sz w:val="24"/>
                <w:szCs w:val="24"/>
              </w:rPr>
              <w:t>операторов связи на доступ к инфраструктуре,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не менее 100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>упрощение доступа операторов связи к объектам инфраст</w:t>
            </w:r>
            <w:r w:rsidRPr="00EB330C">
              <w:rPr>
                <w:rFonts w:ascii="Arial" w:hAnsi="Arial"/>
                <w:sz w:val="24"/>
                <w:szCs w:val="24"/>
                <w:highlight w:val="white"/>
              </w:rPr>
              <w:t>ру-ктуры</w:t>
            </w:r>
          </w:p>
        </w:tc>
      </w:tr>
      <w:tr w:rsidR="007B5340" w:rsidRPr="00EB330C"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30C">
              <w:rPr>
                <w:rFonts w:ascii="Arial" w:hAnsi="Arial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7B5340" w:rsidRPr="00EB330C">
        <w:tc>
          <w:tcPr>
            <w:tcW w:w="8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rPr>
                <w:sz w:val="24"/>
                <w:szCs w:val="24"/>
              </w:rPr>
            </w:pPr>
          </w:p>
        </w:tc>
        <w:tc>
          <w:tcPr>
            <w:tcW w:w="1356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7B5340">
            <w:pPr>
              <w:ind w:left="114" w:firstLine="426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B5340" w:rsidRPr="00EB330C" w:rsidRDefault="00EB330C">
            <w:pPr>
              <w:spacing w:beforeAutospacing="1" w:after="119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Текущая ситуация, анализ основных проблем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на рынке племенного животноводства Калачёвского муниципального района Волгоградской области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                  В сфере племенного животноводства Калачёвского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муниципального района Волгоградской области по состоянию на 01 января 2022 г. осуществляет свою деятельность 1 сельскохозяйственное  предприятие  частной формы собственности. 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Доля негосударственных организаций на рынке племенного животноводства Калачёвско</w:t>
            </w:r>
            <w:r w:rsidRPr="00EB330C">
              <w:rPr>
                <w:rFonts w:ascii="Arial" w:hAnsi="Arial"/>
                <w:sz w:val="24"/>
                <w:szCs w:val="24"/>
              </w:rPr>
              <w:t>го муниципального района Волгоградской области.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Доля присутствия частного сектора на рынке племенного животноводства на 01 января 2022 г. составила 100 %, следовательно, рынок может считаться развитым. </w:t>
            </w:r>
          </w:p>
          <w:p w:rsidR="007B5340" w:rsidRPr="00EB330C" w:rsidRDefault="00EB330C">
            <w:pPr>
              <w:spacing w:beforeAutospacing="1" w:after="119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Характеристика основных административных и экономичес</w:t>
            </w:r>
            <w:r w:rsidRPr="00EB330C">
              <w:rPr>
                <w:rFonts w:ascii="Arial" w:hAnsi="Arial"/>
                <w:sz w:val="24"/>
                <w:szCs w:val="24"/>
              </w:rPr>
              <w:t>ких барьеров входа на рынок племенного животноводства Калачёвского муниципального района Волгоградской области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Административные барьеры для осуществления деятельности на рынке племенного животноводства отсутствуют.</w:t>
            </w:r>
          </w:p>
          <w:p w:rsidR="007B5340" w:rsidRPr="00EB330C" w:rsidRDefault="00EB330C">
            <w:pPr>
              <w:spacing w:beforeAutospacing="1" w:after="119"/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Меры и перспективы развития рынка племенн</w:t>
            </w:r>
            <w:r w:rsidRPr="00EB330C">
              <w:rPr>
                <w:rFonts w:ascii="Arial" w:hAnsi="Arial"/>
                <w:sz w:val="24"/>
                <w:szCs w:val="24"/>
              </w:rPr>
              <w:t>ого животноводства Калачёвского муниципального района Волгоградской области.</w:t>
            </w:r>
          </w:p>
          <w:p w:rsidR="007B5340" w:rsidRPr="00EB330C" w:rsidRDefault="00EB330C">
            <w:pPr>
              <w:spacing w:beforeAutospacing="1" w:after="119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В целях развития племенного животноводства государственной программой Волгоградской области "Развитие сельского хозяйства и регулирование рынков сельскохозяйственной продукции, </w:t>
            </w:r>
            <w:r w:rsidRPr="00EB330C">
              <w:rPr>
                <w:rFonts w:ascii="Arial" w:hAnsi="Arial"/>
                <w:sz w:val="24"/>
                <w:szCs w:val="24"/>
              </w:rPr>
              <w:t>сырья и продовольствия", утвержденной постановлением Администрации Волгоградской области от 26 декабря 2016 г.№ 743-п, предусмотрены меры государственной поддержки, направленные на возмещение части затрат на содержание племенного маточного поголовья сельск</w:t>
            </w:r>
            <w:r w:rsidRPr="00EB330C">
              <w:rPr>
                <w:rFonts w:ascii="Arial" w:hAnsi="Arial"/>
                <w:sz w:val="24"/>
                <w:szCs w:val="24"/>
              </w:rPr>
              <w:t>охозяйственных животных.</w:t>
            </w:r>
          </w:p>
          <w:p w:rsidR="007B5340" w:rsidRPr="00EB330C" w:rsidRDefault="00EB330C">
            <w:pPr>
              <w:spacing w:beforeAutospacing="1" w:after="119"/>
              <w:jc w:val="both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Осуществляется оказание методической поддержки сельскохозяйственным товаропроизводителям по формированию пакетов документов на получение статуса племенного предприятия. 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Основными направлениями развития рынка являются:</w:t>
            </w:r>
          </w:p>
          <w:p w:rsidR="007B5340" w:rsidRPr="00EB330C" w:rsidRDefault="00EB330C">
            <w:pPr>
              <w:spacing w:beforeAutospacing="1" w:after="119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увеличение к</w:t>
            </w:r>
            <w:r w:rsidRPr="00EB330C">
              <w:rPr>
                <w:rFonts w:ascii="Arial" w:hAnsi="Arial"/>
                <w:sz w:val="24"/>
                <w:szCs w:val="24"/>
              </w:rPr>
              <w:t>оличества сельскохозяйственных товаропроизводителей,   имеющих статус племенного хозяйства;</w:t>
            </w:r>
          </w:p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увеличение численности и сохранности племенного маточного поголовья сельскохозяйственных животных.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содействие развитию негосударственного сектора на рынке  пле</w:t>
            </w:r>
            <w:r w:rsidRPr="00EB330C">
              <w:rPr>
                <w:rFonts w:ascii="Arial" w:hAnsi="Arial"/>
                <w:sz w:val="24"/>
                <w:szCs w:val="24"/>
              </w:rPr>
              <w:t>менного животноводства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комитет по  сельскому хозяйству и экологии администрации Калачёвского муниципальног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о района Волгоградской области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 xml:space="preserve">доля организаций частной формы собственности на рынке племенного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животноводства, процентов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поддержание доли негосударственного сектора на рынке племенного </w:t>
            </w:r>
            <w:r w:rsidRPr="00EB330C">
              <w:rPr>
                <w:rFonts w:ascii="Arial" w:hAnsi="Arial"/>
                <w:sz w:val="24"/>
                <w:szCs w:val="24"/>
              </w:rPr>
              <w:lastRenderedPageBreak/>
              <w:t>животноводства</w:t>
            </w:r>
          </w:p>
        </w:tc>
      </w:tr>
      <w:tr w:rsidR="007B5340" w:rsidRPr="00EB330C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оказание помощи сельскохозяйственным организациям в поиске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и приобретении высокоценных племенных животных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2023-2025</w:t>
            </w:r>
          </w:p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годы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комитет по  сельскому хозяйству и экологии </w:t>
            </w:r>
            <w:r w:rsidRPr="00EB330C">
              <w:rPr>
                <w:rFonts w:ascii="Arial" w:hAnsi="Arial"/>
                <w:sz w:val="24"/>
                <w:szCs w:val="24"/>
              </w:rPr>
              <w:t xml:space="preserve">администрации Калачёвского муниципального района Волгоградской области 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 xml:space="preserve">обеспечение сельскохозяйственных организаций информацией </w:t>
            </w:r>
            <w:r w:rsidRPr="00EB330C">
              <w:rPr>
                <w:rFonts w:ascii="Arial" w:hAnsi="Arial"/>
                <w:sz w:val="24"/>
                <w:szCs w:val="24"/>
              </w:rPr>
              <w:br/>
              <w:t>о высокоценных племенных животных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340" w:rsidRPr="00EB330C" w:rsidRDefault="00EB330C">
            <w:pPr>
              <w:rPr>
                <w:rFonts w:ascii="Arial" w:hAnsi="Arial"/>
                <w:sz w:val="24"/>
                <w:szCs w:val="24"/>
              </w:rPr>
            </w:pPr>
            <w:r w:rsidRPr="00EB330C">
              <w:rPr>
                <w:rFonts w:ascii="Arial" w:hAnsi="Arial"/>
                <w:sz w:val="24"/>
                <w:szCs w:val="24"/>
              </w:rPr>
              <w:t>поддержание и  развитие конкуренции на рынке племенного животноводства</w:t>
            </w:r>
          </w:p>
        </w:tc>
      </w:tr>
    </w:tbl>
    <w:p w:rsidR="007B5340" w:rsidRPr="00EB330C" w:rsidRDefault="007B5340">
      <w:pPr>
        <w:jc w:val="both"/>
        <w:rPr>
          <w:rFonts w:ascii="Arial" w:hAnsi="Arial"/>
          <w:spacing w:val="-6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pacing w:val="-6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pacing w:val="-6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pacing w:val="-6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pacing w:val="-6"/>
          <w:sz w:val="24"/>
          <w:szCs w:val="24"/>
        </w:rPr>
      </w:pPr>
    </w:p>
    <w:p w:rsidR="007B5340" w:rsidRPr="00EB330C" w:rsidRDefault="007B5340">
      <w:pPr>
        <w:jc w:val="both"/>
        <w:rPr>
          <w:rFonts w:ascii="Arial" w:hAnsi="Arial"/>
          <w:sz w:val="24"/>
          <w:szCs w:val="24"/>
        </w:rPr>
      </w:pPr>
    </w:p>
    <w:sectPr w:rsidR="007B5340" w:rsidRPr="00EB330C">
      <w:pgSz w:w="16848" w:h="11908" w:orient="landscape"/>
      <w:pgMar w:top="1134" w:right="124" w:bottom="425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F62"/>
    <w:multiLevelType w:val="multilevel"/>
    <w:tmpl w:val="DD5C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40"/>
    <w:rsid w:val="007B5340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5D14"/>
  <w15:docId w15:val="{23A7E18E-CDEF-43F5-93BA-327BD7DC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</w:style>
  <w:style w:type="paragraph" w:customStyle="1" w:styleId="12">
    <w:name w:val="Основной шрифт абзаца1"/>
    <w:link w:val="a5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c">
    <w:name w:val="Body Text"/>
    <w:basedOn w:val="a"/>
    <w:link w:val="ad"/>
    <w:pPr>
      <w:jc w:val="center"/>
    </w:pPr>
    <w:rPr>
      <w:sz w:val="24"/>
    </w:r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C6559BE1C62126148C389E05D81670CB8F18659B4CAA12B91936A96EM5v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ach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8164</Words>
  <Characters>46539</Characters>
  <Application>Microsoft Office Word</Application>
  <DocSecurity>0</DocSecurity>
  <Lines>387</Lines>
  <Paragraphs>109</Paragraphs>
  <ScaleCrop>false</ScaleCrop>
  <Company/>
  <LinksUpToDate>false</LinksUpToDate>
  <CharactersWithSpaces>54594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2022-12-02T13:47:00Z</dcterms:created>
  <dcterms:modified xsi:type="dcterms:W3CDTF">2022-12-02T13:47:00Z</dcterms:modified>
</cp:coreProperties>
</file>